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EA06C" w14:textId="693F3013" w:rsidR="000F5B9A" w:rsidRPr="00221B03" w:rsidRDefault="00221B03">
      <w:pPr>
        <w:rPr>
          <w:b/>
          <w:sz w:val="28"/>
          <w:u w:val="single"/>
        </w:rPr>
      </w:pPr>
      <w:r w:rsidRPr="00221B03">
        <w:rPr>
          <w:b/>
          <w:sz w:val="28"/>
          <w:u w:val="single"/>
        </w:rPr>
        <w:t>Early Years Foundation Stage</w:t>
      </w:r>
    </w:p>
    <w:p w14:paraId="0906A99B" w14:textId="5FA556AE" w:rsidR="00221B03" w:rsidRPr="002B3D42" w:rsidRDefault="00221B03">
      <w:pPr>
        <w:rPr>
          <w:rFonts w:cstheme="minorHAnsi"/>
        </w:rPr>
      </w:pPr>
    </w:p>
    <w:tbl>
      <w:tblPr>
        <w:tblStyle w:val="TableGrid"/>
        <w:tblW w:w="15446" w:type="dxa"/>
        <w:tblLook w:val="04A0" w:firstRow="1" w:lastRow="0" w:firstColumn="1" w:lastColumn="0" w:noHBand="0" w:noVBand="1"/>
      </w:tblPr>
      <w:tblGrid>
        <w:gridCol w:w="988"/>
        <w:gridCol w:w="7229"/>
        <w:gridCol w:w="7229"/>
      </w:tblGrid>
      <w:tr w:rsidR="00930FEE" w:rsidRPr="002B3D42" w14:paraId="6812FADD" w14:textId="77777777" w:rsidTr="00930FEE">
        <w:trPr>
          <w:trHeight w:val="1520"/>
        </w:trPr>
        <w:tc>
          <w:tcPr>
            <w:tcW w:w="988" w:type="dxa"/>
            <w:vMerge w:val="restart"/>
          </w:tcPr>
          <w:p w14:paraId="67FFFCD6" w14:textId="77777777" w:rsidR="00930FEE" w:rsidRPr="002B3D42" w:rsidRDefault="00930FEE" w:rsidP="0013602E">
            <w:pPr>
              <w:rPr>
                <w:rFonts w:eastAsia="Calibri" w:cstheme="minorHAnsi"/>
                <w:b/>
                <w:color w:val="000000"/>
              </w:rPr>
            </w:pPr>
            <w:r w:rsidRPr="002B3D42">
              <w:rPr>
                <w:rFonts w:cstheme="minorHAnsi"/>
                <w:color w:val="000000"/>
              </w:rPr>
              <w:t>EYFS</w:t>
            </w:r>
          </w:p>
        </w:tc>
        <w:tc>
          <w:tcPr>
            <w:tcW w:w="7229" w:type="dxa"/>
          </w:tcPr>
          <w:p w14:paraId="1F047A99" w14:textId="77777777" w:rsidR="00930FEE" w:rsidRPr="00EB1C09" w:rsidRDefault="00930FEE" w:rsidP="00930FEE">
            <w:pPr>
              <w:ind w:right="31"/>
              <w:rPr>
                <w:rFonts w:cstheme="minorHAnsi"/>
                <w:b/>
                <w:sz w:val="20"/>
                <w:u w:val="single"/>
              </w:rPr>
            </w:pPr>
            <w:r w:rsidRPr="00EB1C09">
              <w:rPr>
                <w:rFonts w:cstheme="minorHAnsi"/>
                <w:b/>
                <w:sz w:val="20"/>
                <w:u w:val="single"/>
              </w:rPr>
              <w:t>EYFS Framework September 2021</w:t>
            </w:r>
          </w:p>
          <w:p w14:paraId="1557BED9" w14:textId="77777777" w:rsidR="002B3D42" w:rsidRPr="00EB1C09" w:rsidRDefault="002B3D42" w:rsidP="00930FEE">
            <w:pPr>
              <w:ind w:right="31"/>
              <w:rPr>
                <w:rFonts w:cstheme="minorHAnsi"/>
                <w:b/>
                <w:sz w:val="20"/>
              </w:rPr>
            </w:pPr>
            <w:r w:rsidRPr="00EB1C09">
              <w:rPr>
                <w:rFonts w:cstheme="minorHAnsi"/>
                <w:b/>
                <w:sz w:val="20"/>
              </w:rPr>
              <w:t>Speaking</w:t>
            </w:r>
          </w:p>
          <w:p w14:paraId="3A9B84B9" w14:textId="77777777" w:rsidR="002B3D42" w:rsidRPr="00EB1C09" w:rsidRDefault="002B3D42" w:rsidP="002B3D42">
            <w:pPr>
              <w:pStyle w:val="ListParagraph"/>
              <w:numPr>
                <w:ilvl w:val="0"/>
                <w:numId w:val="8"/>
              </w:numPr>
              <w:ind w:right="31"/>
              <w:rPr>
                <w:rFonts w:cstheme="minorHAnsi"/>
                <w:sz w:val="20"/>
              </w:rPr>
            </w:pPr>
            <w:r w:rsidRPr="00EB1C09">
              <w:rPr>
                <w:rFonts w:cstheme="minorHAnsi"/>
                <w:sz w:val="20"/>
              </w:rPr>
              <w:t xml:space="preserve">Participate in small group, class and one-to-one discussions, offering their own ideas, using recently introduced vocabulary. </w:t>
            </w:r>
          </w:p>
          <w:p w14:paraId="4F7485CC" w14:textId="77777777" w:rsidR="002B3D42" w:rsidRPr="00EB1C09" w:rsidRDefault="002B3D42" w:rsidP="002B3D42">
            <w:pPr>
              <w:pStyle w:val="ListParagraph"/>
              <w:numPr>
                <w:ilvl w:val="0"/>
                <w:numId w:val="8"/>
              </w:numPr>
              <w:ind w:right="31"/>
              <w:rPr>
                <w:rFonts w:cstheme="minorHAnsi"/>
                <w:sz w:val="20"/>
              </w:rPr>
            </w:pPr>
            <w:r w:rsidRPr="00EB1C09">
              <w:rPr>
                <w:rFonts w:cstheme="minorHAnsi"/>
                <w:sz w:val="20"/>
              </w:rPr>
              <w:t xml:space="preserve">Offer explanations for why things might happen, making use of recently introduced vocabulary from stories, non-fiction, rhymes and poems when appropriate. </w:t>
            </w:r>
          </w:p>
          <w:p w14:paraId="2084462E" w14:textId="443DC8A3" w:rsidR="002B3D42" w:rsidRPr="00EB1C09" w:rsidRDefault="002B3D42" w:rsidP="002B3D42">
            <w:pPr>
              <w:pStyle w:val="ListParagraph"/>
              <w:numPr>
                <w:ilvl w:val="0"/>
                <w:numId w:val="8"/>
              </w:numPr>
              <w:ind w:right="31"/>
              <w:rPr>
                <w:rFonts w:cstheme="minorHAnsi"/>
                <w:b/>
                <w:sz w:val="20"/>
                <w:u w:val="single"/>
              </w:rPr>
            </w:pPr>
            <w:r w:rsidRPr="00EB1C09">
              <w:rPr>
                <w:rFonts w:cstheme="minorHAnsi"/>
                <w:sz w:val="20"/>
              </w:rPr>
              <w:t>Express their ideas and feelings about their experiences using full sentences, including use of past, present and future tenses and making use of conjunctions, with modelling and support from their teacher.</w:t>
            </w:r>
          </w:p>
        </w:tc>
        <w:tc>
          <w:tcPr>
            <w:tcW w:w="7229" w:type="dxa"/>
          </w:tcPr>
          <w:p w14:paraId="56E6A966" w14:textId="77777777" w:rsidR="00930FEE" w:rsidRPr="00EB1C09" w:rsidRDefault="00930FEE" w:rsidP="00930FEE">
            <w:pPr>
              <w:ind w:right="31"/>
              <w:rPr>
                <w:rFonts w:cstheme="minorHAnsi"/>
                <w:b/>
                <w:sz w:val="20"/>
              </w:rPr>
            </w:pPr>
            <w:r w:rsidRPr="00EB1C09">
              <w:rPr>
                <w:rFonts w:cstheme="minorHAnsi"/>
                <w:b/>
                <w:sz w:val="20"/>
              </w:rPr>
              <w:t>Communication and Language</w:t>
            </w:r>
          </w:p>
          <w:p w14:paraId="38064181" w14:textId="77777777" w:rsidR="002B3D42" w:rsidRPr="00EB1C09" w:rsidRDefault="002B3D42" w:rsidP="002B3D42">
            <w:pPr>
              <w:pStyle w:val="ListParagraph"/>
              <w:numPr>
                <w:ilvl w:val="0"/>
                <w:numId w:val="7"/>
              </w:numPr>
              <w:ind w:right="31"/>
              <w:rPr>
                <w:rFonts w:cstheme="minorHAnsi"/>
                <w:sz w:val="20"/>
              </w:rPr>
            </w:pPr>
            <w:r w:rsidRPr="00EB1C09">
              <w:rPr>
                <w:rFonts w:cstheme="minorHAnsi"/>
                <w:sz w:val="20"/>
              </w:rPr>
              <w:t xml:space="preserve">Listen attentively and respond to what they hear with relevant questions, comments and actions when being read to and during whole class discussions and small group interactions. </w:t>
            </w:r>
          </w:p>
          <w:p w14:paraId="57B4DD00" w14:textId="77777777" w:rsidR="002B3D42" w:rsidRPr="00EB1C09" w:rsidRDefault="002B3D42" w:rsidP="002B3D42">
            <w:pPr>
              <w:pStyle w:val="ListParagraph"/>
              <w:numPr>
                <w:ilvl w:val="0"/>
                <w:numId w:val="7"/>
              </w:numPr>
              <w:ind w:right="31"/>
              <w:rPr>
                <w:rFonts w:cstheme="minorHAnsi"/>
                <w:sz w:val="20"/>
              </w:rPr>
            </w:pPr>
            <w:r w:rsidRPr="00EB1C09">
              <w:rPr>
                <w:rFonts w:cstheme="minorHAnsi"/>
                <w:sz w:val="20"/>
              </w:rPr>
              <w:t xml:space="preserve">Make comments about what they have heard and ask questions to clarify their understanding. </w:t>
            </w:r>
          </w:p>
          <w:p w14:paraId="1DE4A823" w14:textId="508F2829" w:rsidR="00930FEE" w:rsidRPr="00EB1C09" w:rsidRDefault="002B3D42" w:rsidP="002B3D42">
            <w:pPr>
              <w:pStyle w:val="ListParagraph"/>
              <w:numPr>
                <w:ilvl w:val="0"/>
                <w:numId w:val="7"/>
              </w:numPr>
              <w:ind w:right="31"/>
              <w:rPr>
                <w:rFonts w:cstheme="minorHAnsi"/>
                <w:sz w:val="20"/>
              </w:rPr>
            </w:pPr>
            <w:r w:rsidRPr="00EB1C09">
              <w:rPr>
                <w:rFonts w:cstheme="minorHAnsi"/>
                <w:sz w:val="20"/>
              </w:rPr>
              <w:t>Hold conversation when engaged in back-and-forth exchanges with their teacher and peers.</w:t>
            </w:r>
          </w:p>
        </w:tc>
      </w:tr>
      <w:tr w:rsidR="00930FEE" w:rsidRPr="002B3D42" w14:paraId="489962B4" w14:textId="77777777" w:rsidTr="002B3D42">
        <w:trPr>
          <w:trHeight w:val="997"/>
        </w:trPr>
        <w:tc>
          <w:tcPr>
            <w:tcW w:w="988" w:type="dxa"/>
            <w:vMerge/>
          </w:tcPr>
          <w:p w14:paraId="44776561" w14:textId="77777777" w:rsidR="00930FEE" w:rsidRPr="002B3D42" w:rsidRDefault="00930FEE" w:rsidP="0013602E">
            <w:pPr>
              <w:rPr>
                <w:rFonts w:cstheme="minorHAnsi"/>
                <w:color w:val="000000"/>
              </w:rPr>
            </w:pPr>
          </w:p>
        </w:tc>
        <w:tc>
          <w:tcPr>
            <w:tcW w:w="7229" w:type="dxa"/>
          </w:tcPr>
          <w:p w14:paraId="240976FC" w14:textId="77777777" w:rsidR="00930FEE" w:rsidRPr="00EB1C09" w:rsidRDefault="00930FEE" w:rsidP="00930FEE">
            <w:pPr>
              <w:ind w:right="31"/>
              <w:rPr>
                <w:rFonts w:cstheme="minorHAnsi"/>
                <w:b/>
                <w:sz w:val="20"/>
              </w:rPr>
            </w:pPr>
            <w:r w:rsidRPr="00EB1C09">
              <w:rPr>
                <w:rFonts w:cstheme="minorHAnsi"/>
                <w:b/>
                <w:sz w:val="20"/>
              </w:rPr>
              <w:t>Personal, Social and Emotional Development</w:t>
            </w:r>
          </w:p>
          <w:p w14:paraId="1A267133" w14:textId="45E96178" w:rsidR="00930FEE" w:rsidRPr="00EB1C09" w:rsidRDefault="00930FEE" w:rsidP="00930FEE">
            <w:pPr>
              <w:pStyle w:val="ListParagraph"/>
              <w:numPr>
                <w:ilvl w:val="0"/>
                <w:numId w:val="5"/>
              </w:numPr>
              <w:ind w:right="31"/>
              <w:rPr>
                <w:rFonts w:cstheme="minorHAnsi"/>
                <w:b/>
                <w:sz w:val="20"/>
              </w:rPr>
            </w:pPr>
            <w:r w:rsidRPr="00EB1C09">
              <w:rPr>
                <w:rFonts w:cstheme="minorHAnsi"/>
                <w:sz w:val="20"/>
              </w:rPr>
              <w:t xml:space="preserve">Show resilience and perseverance in the face of challenge; </w:t>
            </w:r>
          </w:p>
          <w:p w14:paraId="5BF023A5" w14:textId="77777777" w:rsidR="00930FEE" w:rsidRPr="00EB1C09" w:rsidRDefault="002B3D42" w:rsidP="0013602E">
            <w:pPr>
              <w:pStyle w:val="ListParagraph"/>
              <w:numPr>
                <w:ilvl w:val="0"/>
                <w:numId w:val="1"/>
              </w:numPr>
              <w:ind w:right="31"/>
              <w:rPr>
                <w:rFonts w:cstheme="minorHAnsi"/>
                <w:sz w:val="20"/>
              </w:rPr>
            </w:pPr>
            <w:r w:rsidRPr="00EB1C09">
              <w:rPr>
                <w:sz w:val="20"/>
              </w:rPr>
              <w:t>Work and play cooperatively and take turns with others</w:t>
            </w:r>
          </w:p>
          <w:p w14:paraId="3877C4FC" w14:textId="77777777" w:rsidR="002B3D42" w:rsidRPr="00EB1C09" w:rsidRDefault="002B3D42" w:rsidP="0013602E">
            <w:pPr>
              <w:pStyle w:val="ListParagraph"/>
              <w:numPr>
                <w:ilvl w:val="0"/>
                <w:numId w:val="1"/>
              </w:numPr>
              <w:ind w:right="31"/>
              <w:rPr>
                <w:rFonts w:cstheme="minorHAnsi"/>
                <w:sz w:val="20"/>
              </w:rPr>
            </w:pPr>
            <w:r w:rsidRPr="00EB1C09">
              <w:rPr>
                <w:sz w:val="20"/>
              </w:rPr>
              <w:t>Explain the reasons for rules, know right from wrong and try to behave accordingly.</w:t>
            </w:r>
          </w:p>
          <w:p w14:paraId="5925F712" w14:textId="7D472C9C" w:rsidR="002B3D42" w:rsidRPr="00EB1C09" w:rsidRDefault="002B3D42" w:rsidP="0013602E">
            <w:pPr>
              <w:pStyle w:val="ListParagraph"/>
              <w:numPr>
                <w:ilvl w:val="0"/>
                <w:numId w:val="1"/>
              </w:numPr>
              <w:ind w:right="31"/>
              <w:rPr>
                <w:rFonts w:cstheme="minorHAnsi"/>
                <w:sz w:val="20"/>
              </w:rPr>
            </w:pPr>
            <w:r w:rsidRPr="00EB1C09">
              <w:rPr>
                <w:sz w:val="20"/>
              </w:rPr>
              <w:t>Set and work towards simple goals, being able to wait for what they want and control their immediate impulses when appropriate.</w:t>
            </w:r>
          </w:p>
        </w:tc>
        <w:tc>
          <w:tcPr>
            <w:tcW w:w="7229" w:type="dxa"/>
          </w:tcPr>
          <w:p w14:paraId="36E3750E" w14:textId="77777777" w:rsidR="00930FEE" w:rsidRPr="00EB1C09" w:rsidRDefault="00930FEE" w:rsidP="00930FEE">
            <w:pPr>
              <w:ind w:right="31"/>
              <w:rPr>
                <w:rFonts w:cstheme="minorHAnsi"/>
                <w:b/>
                <w:sz w:val="20"/>
              </w:rPr>
            </w:pPr>
            <w:r w:rsidRPr="00EB1C09">
              <w:rPr>
                <w:rFonts w:cstheme="minorHAnsi"/>
                <w:b/>
                <w:sz w:val="20"/>
              </w:rPr>
              <w:t>Physical Development</w:t>
            </w:r>
          </w:p>
          <w:p w14:paraId="6D4D961F" w14:textId="41F40961" w:rsidR="002B3D42" w:rsidRPr="00EB1C09" w:rsidRDefault="002B3D42" w:rsidP="0013602E">
            <w:pPr>
              <w:pStyle w:val="ListParagraph"/>
              <w:numPr>
                <w:ilvl w:val="0"/>
                <w:numId w:val="1"/>
              </w:numPr>
              <w:ind w:right="31"/>
              <w:rPr>
                <w:rFonts w:cstheme="minorHAnsi"/>
                <w:sz w:val="20"/>
              </w:rPr>
            </w:pPr>
            <w:r w:rsidRPr="00EB1C09">
              <w:rPr>
                <w:sz w:val="20"/>
              </w:rPr>
              <w:t>Use a range of small tools</w:t>
            </w:r>
          </w:p>
          <w:p w14:paraId="33791EA5" w14:textId="54850677" w:rsidR="00930FEE" w:rsidRPr="00EB1C09" w:rsidRDefault="002B3D42" w:rsidP="0013602E">
            <w:pPr>
              <w:pStyle w:val="ListParagraph"/>
              <w:numPr>
                <w:ilvl w:val="0"/>
                <w:numId w:val="1"/>
              </w:numPr>
              <w:ind w:right="31"/>
              <w:rPr>
                <w:rFonts w:cstheme="minorHAnsi"/>
                <w:sz w:val="20"/>
              </w:rPr>
            </w:pPr>
            <w:r w:rsidRPr="00EB1C09">
              <w:rPr>
                <w:sz w:val="20"/>
              </w:rPr>
              <w:t>Begin to show accuracy and care when drawing.</w:t>
            </w:r>
          </w:p>
        </w:tc>
      </w:tr>
      <w:tr w:rsidR="00930FEE" w:rsidRPr="002B3D42" w14:paraId="70585E0D" w14:textId="77777777" w:rsidTr="00930FEE">
        <w:trPr>
          <w:trHeight w:val="2259"/>
        </w:trPr>
        <w:tc>
          <w:tcPr>
            <w:tcW w:w="988" w:type="dxa"/>
            <w:vMerge/>
          </w:tcPr>
          <w:p w14:paraId="3F6C6729" w14:textId="77777777" w:rsidR="00930FEE" w:rsidRPr="002B3D42" w:rsidRDefault="00930FEE" w:rsidP="0013602E">
            <w:pPr>
              <w:rPr>
                <w:rFonts w:cstheme="minorHAnsi"/>
                <w:color w:val="000000"/>
              </w:rPr>
            </w:pPr>
          </w:p>
        </w:tc>
        <w:tc>
          <w:tcPr>
            <w:tcW w:w="7229" w:type="dxa"/>
          </w:tcPr>
          <w:p w14:paraId="57C2E249" w14:textId="77777777" w:rsidR="00930FEE" w:rsidRPr="00EB1C09" w:rsidRDefault="00930FEE" w:rsidP="00930FEE">
            <w:pPr>
              <w:ind w:right="31"/>
              <w:rPr>
                <w:rFonts w:cstheme="minorHAnsi"/>
                <w:b/>
                <w:sz w:val="20"/>
              </w:rPr>
            </w:pPr>
            <w:r w:rsidRPr="00EB1C09">
              <w:rPr>
                <w:rFonts w:cstheme="minorHAnsi"/>
                <w:b/>
                <w:sz w:val="20"/>
              </w:rPr>
              <w:t>Literacy</w:t>
            </w:r>
          </w:p>
          <w:p w14:paraId="1EB66696" w14:textId="77777777" w:rsidR="00930FEE" w:rsidRPr="00EB1C09" w:rsidRDefault="002B3D42" w:rsidP="0013602E">
            <w:pPr>
              <w:pStyle w:val="ListParagraph"/>
              <w:numPr>
                <w:ilvl w:val="0"/>
                <w:numId w:val="2"/>
              </w:numPr>
              <w:ind w:right="31"/>
              <w:rPr>
                <w:rFonts w:cstheme="minorHAnsi"/>
                <w:sz w:val="20"/>
                <w:szCs w:val="22"/>
              </w:rPr>
            </w:pPr>
            <w:r w:rsidRPr="00EB1C09">
              <w:rPr>
                <w:sz w:val="20"/>
                <w:szCs w:val="22"/>
              </w:rPr>
              <w:t>Read aloud simple sentences and books that are consistent with their phonic knowledge, including some common exception words</w:t>
            </w:r>
          </w:p>
          <w:p w14:paraId="36513474" w14:textId="77777777" w:rsidR="002B3D42" w:rsidRPr="00EB1C09" w:rsidRDefault="002B3D42" w:rsidP="0013602E">
            <w:pPr>
              <w:pStyle w:val="ListParagraph"/>
              <w:numPr>
                <w:ilvl w:val="0"/>
                <w:numId w:val="2"/>
              </w:numPr>
              <w:ind w:right="31"/>
              <w:rPr>
                <w:rFonts w:cstheme="minorHAnsi"/>
                <w:sz w:val="20"/>
                <w:szCs w:val="22"/>
              </w:rPr>
            </w:pPr>
            <w:r w:rsidRPr="00EB1C09">
              <w:rPr>
                <w:sz w:val="20"/>
                <w:szCs w:val="22"/>
              </w:rPr>
              <w:t>Read words consistent with their phonic knowledge by sound-blending.</w:t>
            </w:r>
          </w:p>
          <w:p w14:paraId="35202960" w14:textId="77777777" w:rsidR="002B3D42" w:rsidRPr="00EB1C09" w:rsidRDefault="002B3D42" w:rsidP="0013602E">
            <w:pPr>
              <w:pStyle w:val="ListParagraph"/>
              <w:numPr>
                <w:ilvl w:val="0"/>
                <w:numId w:val="2"/>
              </w:numPr>
              <w:ind w:right="31"/>
              <w:rPr>
                <w:rFonts w:cstheme="minorHAnsi"/>
                <w:sz w:val="20"/>
                <w:szCs w:val="22"/>
              </w:rPr>
            </w:pPr>
            <w:r w:rsidRPr="00EB1C09">
              <w:rPr>
                <w:sz w:val="20"/>
                <w:szCs w:val="22"/>
              </w:rPr>
              <w:t>Spell words by identifying sounds in them and representing the sounds with a letter or letters.</w:t>
            </w:r>
          </w:p>
          <w:p w14:paraId="048318D6" w14:textId="56665B49" w:rsidR="002B3D42" w:rsidRPr="00EB1C09" w:rsidRDefault="002B3D42" w:rsidP="00EB1C09">
            <w:pPr>
              <w:ind w:left="360" w:right="31"/>
              <w:rPr>
                <w:rFonts w:cstheme="minorHAnsi"/>
                <w:sz w:val="20"/>
              </w:rPr>
            </w:pPr>
          </w:p>
        </w:tc>
        <w:tc>
          <w:tcPr>
            <w:tcW w:w="7229" w:type="dxa"/>
          </w:tcPr>
          <w:p w14:paraId="2D4A959B" w14:textId="77777777" w:rsidR="00930FEE" w:rsidRPr="00EB1C09" w:rsidRDefault="00930FEE" w:rsidP="00930FEE">
            <w:pPr>
              <w:ind w:right="31"/>
              <w:rPr>
                <w:rFonts w:cstheme="minorHAnsi"/>
                <w:b/>
                <w:sz w:val="20"/>
              </w:rPr>
            </w:pPr>
            <w:r w:rsidRPr="00EB1C09">
              <w:rPr>
                <w:rFonts w:cstheme="minorHAnsi"/>
                <w:b/>
                <w:sz w:val="20"/>
              </w:rPr>
              <w:t>Mathematics</w:t>
            </w:r>
          </w:p>
          <w:p w14:paraId="4FD01FBF" w14:textId="77777777" w:rsidR="002B3D42" w:rsidRPr="00EB1C09" w:rsidRDefault="002B3D42" w:rsidP="0013602E">
            <w:pPr>
              <w:pStyle w:val="ListParagraph"/>
              <w:numPr>
                <w:ilvl w:val="0"/>
                <w:numId w:val="2"/>
              </w:numPr>
              <w:ind w:right="31"/>
              <w:rPr>
                <w:rFonts w:cstheme="minorHAnsi"/>
                <w:sz w:val="20"/>
              </w:rPr>
            </w:pPr>
            <w:r w:rsidRPr="00EB1C09">
              <w:rPr>
                <w:sz w:val="20"/>
              </w:rPr>
              <w:t xml:space="preserve">Have a deep understanding of number to 10, including the composition of each number. </w:t>
            </w:r>
          </w:p>
          <w:p w14:paraId="532E617A" w14:textId="77777777" w:rsidR="002B3D42" w:rsidRPr="00EB1C09" w:rsidRDefault="002B3D42" w:rsidP="002B3D42">
            <w:pPr>
              <w:pStyle w:val="ListParagraph"/>
              <w:numPr>
                <w:ilvl w:val="0"/>
                <w:numId w:val="2"/>
              </w:numPr>
              <w:ind w:right="31"/>
              <w:rPr>
                <w:rFonts w:cstheme="minorHAnsi"/>
                <w:sz w:val="20"/>
              </w:rPr>
            </w:pPr>
            <w:proofErr w:type="spellStart"/>
            <w:r w:rsidRPr="00EB1C09">
              <w:rPr>
                <w:sz w:val="20"/>
              </w:rPr>
              <w:t>Subitise</w:t>
            </w:r>
            <w:proofErr w:type="spellEnd"/>
            <w:r w:rsidRPr="00EB1C09">
              <w:rPr>
                <w:sz w:val="20"/>
              </w:rPr>
              <w:t xml:space="preserve"> up to 5. </w:t>
            </w:r>
          </w:p>
          <w:p w14:paraId="2070C12E" w14:textId="59159884" w:rsidR="00930FEE" w:rsidRPr="00EB1C09" w:rsidRDefault="002B3D42" w:rsidP="002B3D42">
            <w:pPr>
              <w:pStyle w:val="ListParagraph"/>
              <w:numPr>
                <w:ilvl w:val="0"/>
                <w:numId w:val="2"/>
              </w:numPr>
              <w:ind w:right="31"/>
              <w:rPr>
                <w:rFonts w:cstheme="minorHAnsi"/>
                <w:sz w:val="20"/>
              </w:rPr>
            </w:pPr>
            <w:r w:rsidRPr="00EB1C09">
              <w:rPr>
                <w:sz w:val="20"/>
              </w:rPr>
              <w:t xml:space="preserve">Automatically recall </w:t>
            </w:r>
            <w:r w:rsidRPr="00EB1C09">
              <w:rPr>
                <w:sz w:val="20"/>
              </w:rPr>
              <w:t>number bonds up to 5</w:t>
            </w:r>
            <w:r w:rsidR="00EB1C09" w:rsidRPr="00EB1C09">
              <w:rPr>
                <w:sz w:val="20"/>
              </w:rPr>
              <w:t xml:space="preserve"> </w:t>
            </w:r>
            <w:r w:rsidRPr="00EB1C09">
              <w:rPr>
                <w:sz w:val="20"/>
              </w:rPr>
              <w:t>and some number bonds to 10, including double facts.</w:t>
            </w:r>
          </w:p>
          <w:p w14:paraId="795936A7" w14:textId="77777777" w:rsidR="002B3D42" w:rsidRPr="00EB1C09" w:rsidRDefault="002B3D42" w:rsidP="002B3D42">
            <w:pPr>
              <w:pStyle w:val="ListParagraph"/>
              <w:numPr>
                <w:ilvl w:val="0"/>
                <w:numId w:val="2"/>
              </w:numPr>
              <w:ind w:right="31"/>
              <w:rPr>
                <w:rFonts w:cstheme="minorHAnsi"/>
                <w:sz w:val="20"/>
              </w:rPr>
            </w:pPr>
            <w:r w:rsidRPr="00EB1C09">
              <w:rPr>
                <w:sz w:val="20"/>
              </w:rPr>
              <w:t>Compare quantities up to 10 in different contexts, recognising when one quantity is greater than, less than or the same as the other quantity.</w:t>
            </w:r>
          </w:p>
          <w:p w14:paraId="3CBE6C95" w14:textId="35BC0403" w:rsidR="002B3D42" w:rsidRPr="00EB1C09" w:rsidRDefault="002B3D42" w:rsidP="002B3D42">
            <w:pPr>
              <w:pStyle w:val="ListParagraph"/>
              <w:numPr>
                <w:ilvl w:val="0"/>
                <w:numId w:val="2"/>
              </w:numPr>
              <w:ind w:right="31"/>
              <w:rPr>
                <w:rFonts w:cstheme="minorHAnsi"/>
                <w:sz w:val="20"/>
              </w:rPr>
            </w:pPr>
            <w:r w:rsidRPr="00EB1C09">
              <w:rPr>
                <w:sz w:val="20"/>
              </w:rPr>
              <w:t>Verbally count beyond 20.</w:t>
            </w:r>
          </w:p>
        </w:tc>
      </w:tr>
      <w:tr w:rsidR="00930FEE" w:rsidRPr="002B3D42" w14:paraId="05B61D14" w14:textId="77777777" w:rsidTr="00930FEE">
        <w:trPr>
          <w:trHeight w:val="1313"/>
        </w:trPr>
        <w:tc>
          <w:tcPr>
            <w:tcW w:w="988" w:type="dxa"/>
            <w:vMerge/>
          </w:tcPr>
          <w:p w14:paraId="091D1555" w14:textId="77777777" w:rsidR="00930FEE" w:rsidRPr="002B3D42" w:rsidRDefault="00930FEE" w:rsidP="0013602E">
            <w:pPr>
              <w:rPr>
                <w:rFonts w:cstheme="minorHAnsi"/>
                <w:color w:val="000000"/>
              </w:rPr>
            </w:pPr>
          </w:p>
        </w:tc>
        <w:tc>
          <w:tcPr>
            <w:tcW w:w="7229" w:type="dxa"/>
          </w:tcPr>
          <w:p w14:paraId="17B31D8C" w14:textId="77777777" w:rsidR="009F3AC6" w:rsidRPr="00EB1C09" w:rsidRDefault="00930FEE" w:rsidP="0013602E">
            <w:pPr>
              <w:ind w:right="31"/>
              <w:rPr>
                <w:rFonts w:cstheme="minorHAnsi"/>
                <w:b/>
                <w:sz w:val="20"/>
              </w:rPr>
            </w:pPr>
            <w:r w:rsidRPr="00EB1C09">
              <w:rPr>
                <w:rFonts w:cstheme="minorHAnsi"/>
                <w:b/>
                <w:sz w:val="20"/>
              </w:rPr>
              <w:t>Understanding the world</w:t>
            </w:r>
          </w:p>
          <w:p w14:paraId="2E8755AF" w14:textId="77777777" w:rsidR="002B3D42" w:rsidRPr="00EB1C09" w:rsidRDefault="002B3D42" w:rsidP="0013602E">
            <w:pPr>
              <w:ind w:right="31"/>
              <w:rPr>
                <w:rFonts w:cstheme="minorHAnsi"/>
                <w:b/>
                <w:sz w:val="20"/>
              </w:rPr>
            </w:pPr>
          </w:p>
          <w:p w14:paraId="46B11FC6" w14:textId="77777777" w:rsidR="00930FEE" w:rsidRPr="00EB1C09" w:rsidRDefault="00930FEE" w:rsidP="009F3AC6">
            <w:pPr>
              <w:pStyle w:val="ListParagraph"/>
              <w:numPr>
                <w:ilvl w:val="0"/>
                <w:numId w:val="6"/>
              </w:numPr>
              <w:ind w:right="31"/>
              <w:rPr>
                <w:rFonts w:cstheme="minorHAnsi"/>
                <w:b/>
                <w:sz w:val="20"/>
              </w:rPr>
            </w:pPr>
            <w:r w:rsidRPr="00EB1C09">
              <w:rPr>
                <w:rFonts w:cstheme="minorHAnsi"/>
                <w:sz w:val="20"/>
              </w:rPr>
              <w:t>Explore the natural world around them.</w:t>
            </w:r>
          </w:p>
          <w:p w14:paraId="45966448" w14:textId="77777777" w:rsidR="00EB1C09" w:rsidRPr="00EB1C09" w:rsidRDefault="00EB1C09" w:rsidP="009F3AC6">
            <w:pPr>
              <w:pStyle w:val="ListParagraph"/>
              <w:numPr>
                <w:ilvl w:val="0"/>
                <w:numId w:val="6"/>
              </w:numPr>
              <w:ind w:right="31"/>
              <w:rPr>
                <w:rFonts w:cstheme="minorHAnsi"/>
                <w:b/>
                <w:sz w:val="20"/>
              </w:rPr>
            </w:pPr>
            <w:r w:rsidRPr="00EB1C09">
              <w:rPr>
                <w:sz w:val="20"/>
              </w:rPr>
              <w:t>Describe their immediate environment using knowledge from observation, discussion, stories, non-fiction texts and maps.</w:t>
            </w:r>
          </w:p>
          <w:p w14:paraId="2F59E17C" w14:textId="506539C7" w:rsidR="00EB1C09" w:rsidRPr="00EB1C09" w:rsidRDefault="00EB1C09" w:rsidP="009F3AC6">
            <w:pPr>
              <w:pStyle w:val="ListParagraph"/>
              <w:numPr>
                <w:ilvl w:val="0"/>
                <w:numId w:val="6"/>
              </w:numPr>
              <w:ind w:right="31"/>
              <w:rPr>
                <w:rFonts w:cstheme="minorHAnsi"/>
                <w:b/>
                <w:sz w:val="20"/>
              </w:rPr>
            </w:pPr>
            <w:r w:rsidRPr="00EB1C09">
              <w:rPr>
                <w:sz w:val="20"/>
              </w:rPr>
              <w:t>Know some similarities and differences between things in the past and now, drawing on their experiences and what has been read in class.</w:t>
            </w:r>
          </w:p>
        </w:tc>
        <w:tc>
          <w:tcPr>
            <w:tcW w:w="7229" w:type="dxa"/>
          </w:tcPr>
          <w:p w14:paraId="4E97F5A7" w14:textId="77777777" w:rsidR="00930FEE" w:rsidRPr="00EB1C09" w:rsidRDefault="00930FEE" w:rsidP="00930FEE">
            <w:pPr>
              <w:ind w:right="31"/>
              <w:rPr>
                <w:rFonts w:cstheme="minorHAnsi"/>
                <w:b/>
                <w:sz w:val="20"/>
              </w:rPr>
            </w:pPr>
            <w:r w:rsidRPr="00EB1C09">
              <w:rPr>
                <w:rFonts w:cstheme="minorHAnsi"/>
                <w:b/>
                <w:sz w:val="20"/>
              </w:rPr>
              <w:t>Expressive Arts and Design</w:t>
            </w:r>
          </w:p>
          <w:p w14:paraId="7A8C1DDD" w14:textId="77777777" w:rsidR="00930FEE" w:rsidRPr="00EB1C09" w:rsidRDefault="002B3D42" w:rsidP="00930FEE">
            <w:pPr>
              <w:pStyle w:val="ListParagraph"/>
              <w:numPr>
                <w:ilvl w:val="0"/>
                <w:numId w:val="4"/>
              </w:numPr>
              <w:ind w:right="31"/>
              <w:rPr>
                <w:rFonts w:cstheme="minorHAnsi"/>
                <w:b/>
                <w:sz w:val="20"/>
              </w:rPr>
            </w:pPr>
            <w:r w:rsidRPr="00EB1C09">
              <w:rPr>
                <w:sz w:val="20"/>
              </w:rPr>
              <w:t>Invent, adapt and recount narratives and stories with peers and their teacher.</w:t>
            </w:r>
          </w:p>
          <w:p w14:paraId="3B8B3B23" w14:textId="517598C1" w:rsidR="002B3D42" w:rsidRPr="00EB1C09" w:rsidRDefault="002B3D42" w:rsidP="00930FEE">
            <w:pPr>
              <w:pStyle w:val="ListParagraph"/>
              <w:numPr>
                <w:ilvl w:val="0"/>
                <w:numId w:val="4"/>
              </w:numPr>
              <w:ind w:right="31"/>
              <w:rPr>
                <w:rFonts w:cstheme="minorHAnsi"/>
                <w:b/>
                <w:sz w:val="20"/>
              </w:rPr>
            </w:pPr>
            <w:r w:rsidRPr="00EB1C09">
              <w:rPr>
                <w:sz w:val="20"/>
              </w:rPr>
              <w:t>Safely use and explore a variety of materials, tools and techniques, experimenting with colour, design, texture, form and function.</w:t>
            </w:r>
          </w:p>
          <w:p w14:paraId="3BC8140D" w14:textId="567E04CE" w:rsidR="002B3D42" w:rsidRPr="00EB1C09" w:rsidRDefault="002B3D42" w:rsidP="00930FEE">
            <w:pPr>
              <w:pStyle w:val="ListParagraph"/>
              <w:numPr>
                <w:ilvl w:val="0"/>
                <w:numId w:val="4"/>
              </w:numPr>
              <w:ind w:right="31"/>
              <w:rPr>
                <w:rFonts w:cstheme="minorHAnsi"/>
                <w:b/>
                <w:sz w:val="20"/>
              </w:rPr>
            </w:pPr>
            <w:r w:rsidRPr="00EB1C09">
              <w:rPr>
                <w:sz w:val="20"/>
              </w:rPr>
              <w:t>Share their creations, explaining the process they have used.</w:t>
            </w:r>
          </w:p>
        </w:tc>
      </w:tr>
    </w:tbl>
    <w:p w14:paraId="566D528A" w14:textId="3B045D23" w:rsidR="00221B03" w:rsidRPr="002B3D42" w:rsidRDefault="00221B03">
      <w:pPr>
        <w:rPr>
          <w:rFonts w:cstheme="minorHAnsi"/>
        </w:rPr>
      </w:pPr>
      <w:bookmarkStart w:id="0" w:name="_GoBack"/>
      <w:bookmarkEnd w:id="0"/>
    </w:p>
    <w:p w14:paraId="3175DBDC" w14:textId="56D175AC" w:rsidR="00221B03" w:rsidRPr="002B3D42" w:rsidRDefault="00221B03">
      <w:pPr>
        <w:rPr>
          <w:rFonts w:cstheme="minorHAnsi"/>
          <w:b/>
          <w:sz w:val="28"/>
          <w:u w:val="single"/>
        </w:rPr>
      </w:pPr>
      <w:r w:rsidRPr="002B3D42">
        <w:rPr>
          <w:rFonts w:cstheme="minorHAnsi"/>
          <w:b/>
          <w:sz w:val="28"/>
          <w:u w:val="single"/>
        </w:rPr>
        <w:t>Key Stage 1</w:t>
      </w:r>
    </w:p>
    <w:p w14:paraId="3C9C273E" w14:textId="77777777" w:rsidR="00221B03" w:rsidRPr="002B3D42" w:rsidRDefault="00221B03">
      <w:pPr>
        <w:rPr>
          <w:rFonts w:cstheme="minorHAnsi"/>
        </w:rPr>
      </w:pPr>
    </w:p>
    <w:tbl>
      <w:tblPr>
        <w:tblStyle w:val="TableGrid"/>
        <w:tblW w:w="0" w:type="auto"/>
        <w:tblLook w:val="04A0" w:firstRow="1" w:lastRow="0" w:firstColumn="1" w:lastColumn="0" w:noHBand="0" w:noVBand="1"/>
      </w:tblPr>
      <w:tblGrid>
        <w:gridCol w:w="2405"/>
        <w:gridCol w:w="4253"/>
        <w:gridCol w:w="4424"/>
        <w:gridCol w:w="4307"/>
      </w:tblGrid>
      <w:tr w:rsidR="00A407F3" w:rsidRPr="002B3D42" w14:paraId="0BFE35E2" w14:textId="77777777" w:rsidTr="00CD4251">
        <w:tc>
          <w:tcPr>
            <w:tcW w:w="2405" w:type="dxa"/>
          </w:tcPr>
          <w:p w14:paraId="13E8FC99" w14:textId="7592C4FA" w:rsidR="00A407F3" w:rsidRPr="002B3D42" w:rsidRDefault="00282D3D" w:rsidP="00282D3D">
            <w:pPr>
              <w:rPr>
                <w:rFonts w:cstheme="minorHAnsi"/>
              </w:rPr>
            </w:pPr>
            <w:r w:rsidRPr="002B3D42">
              <w:rPr>
                <w:rFonts w:cstheme="minorHAnsi"/>
                <w:noProof/>
                <w:color w:val="7030A0"/>
                <w:lang w:eastAsia="en-GB"/>
              </w:rPr>
              <w:drawing>
                <wp:anchor distT="0" distB="0" distL="114300" distR="114300" simplePos="0" relativeHeight="251661312" behindDoc="1" locked="0" layoutInCell="1" allowOverlap="1" wp14:anchorId="5DBAC27C" wp14:editId="3B14F45D">
                  <wp:simplePos x="0" y="0"/>
                  <wp:positionH relativeFrom="column">
                    <wp:posOffset>807720</wp:posOffset>
                  </wp:positionH>
                  <wp:positionV relativeFrom="paragraph">
                    <wp:posOffset>207645</wp:posOffset>
                  </wp:positionV>
                  <wp:extent cx="641350" cy="426720"/>
                  <wp:effectExtent l="0" t="0" r="6350" b="0"/>
                  <wp:wrapTight wrapText="bothSides">
                    <wp:wrapPolygon edited="0">
                      <wp:start x="0" y="0"/>
                      <wp:lineTo x="0" y="20250"/>
                      <wp:lineTo x="21172" y="20250"/>
                      <wp:lineTo x="21172" y="0"/>
                      <wp:lineTo x="0" y="0"/>
                    </wp:wrapPolygon>
                  </wp:wrapTight>
                  <wp:docPr id="1248684123" name="Picture 2" descr="Computing - Cherry 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ing - Cherry Fields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35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3D42">
              <w:rPr>
                <w:rFonts w:cstheme="minorHAnsi"/>
                <w:noProof/>
                <w:color w:val="7030A0"/>
                <w:lang w:eastAsia="en-GB"/>
              </w:rPr>
              <w:drawing>
                <wp:anchor distT="0" distB="0" distL="114300" distR="114300" simplePos="0" relativeHeight="251659264" behindDoc="1" locked="0" layoutInCell="1" allowOverlap="1" wp14:anchorId="7E906E4D" wp14:editId="2E0EF010">
                  <wp:simplePos x="0" y="0"/>
                  <wp:positionH relativeFrom="column">
                    <wp:posOffset>-22225</wp:posOffset>
                  </wp:positionH>
                  <wp:positionV relativeFrom="paragraph">
                    <wp:posOffset>207645</wp:posOffset>
                  </wp:positionV>
                  <wp:extent cx="716280" cy="520700"/>
                  <wp:effectExtent l="0" t="0" r="7620" b="0"/>
                  <wp:wrapTight wrapText="bothSides">
                    <wp:wrapPolygon edited="0">
                      <wp:start x="10340" y="0"/>
                      <wp:lineTo x="2298" y="3161"/>
                      <wp:lineTo x="574" y="4741"/>
                      <wp:lineTo x="2298" y="20546"/>
                      <wp:lineTo x="7468" y="20546"/>
                      <wp:lineTo x="20681" y="15805"/>
                      <wp:lineTo x="21255" y="9483"/>
                      <wp:lineTo x="18957" y="4741"/>
                      <wp:lineTo x="15511" y="0"/>
                      <wp:lineTo x="10340" y="0"/>
                    </wp:wrapPolygon>
                  </wp:wrapTight>
                  <wp:docPr id="1543175002" name="Picture 1" descr="Purple Mash - AWE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Mash - AWE Cl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D42">
              <w:rPr>
                <w:rFonts w:cstheme="minorHAnsi"/>
                <w:color w:val="7030A0"/>
              </w:rPr>
              <w:t xml:space="preserve">  </w:t>
            </w:r>
            <w:r w:rsidRPr="002B3D42">
              <w:rPr>
                <w:rFonts w:cstheme="minorHAnsi"/>
                <w:b/>
                <w:color w:val="7030A0"/>
              </w:rPr>
              <w:t xml:space="preserve"> Purple</w:t>
            </w:r>
            <w:r w:rsidRPr="002B3D42">
              <w:rPr>
                <w:rFonts w:cstheme="minorHAnsi"/>
                <w:color w:val="7030A0"/>
              </w:rPr>
              <w:t xml:space="preserve">     </w:t>
            </w:r>
            <w:r w:rsidRPr="002B3D42">
              <w:rPr>
                <w:rFonts w:cstheme="minorHAnsi"/>
              </w:rPr>
              <w:t xml:space="preserve">         </w:t>
            </w:r>
            <w:r w:rsidRPr="002B3D42">
              <w:rPr>
                <w:rFonts w:cstheme="minorHAnsi"/>
                <w:b/>
                <w:color w:val="0070C0"/>
              </w:rPr>
              <w:t>blue</w:t>
            </w:r>
          </w:p>
        </w:tc>
        <w:tc>
          <w:tcPr>
            <w:tcW w:w="4253" w:type="dxa"/>
          </w:tcPr>
          <w:p w14:paraId="6C2F384B" w14:textId="77777777" w:rsidR="00A407F3" w:rsidRPr="002B3D42" w:rsidRDefault="00A407F3" w:rsidP="00CD4251">
            <w:pPr>
              <w:jc w:val="center"/>
              <w:rPr>
                <w:rFonts w:cstheme="minorHAnsi"/>
                <w:sz w:val="28"/>
                <w:szCs w:val="28"/>
              </w:rPr>
            </w:pPr>
            <w:r w:rsidRPr="002B3D42">
              <w:rPr>
                <w:rFonts w:cstheme="minorHAnsi"/>
                <w:sz w:val="28"/>
                <w:szCs w:val="28"/>
              </w:rPr>
              <w:t>Autumn Term</w:t>
            </w:r>
          </w:p>
          <w:p w14:paraId="6A8F96B8" w14:textId="676F1575" w:rsidR="00A407F3" w:rsidRPr="002B3D42" w:rsidRDefault="00A407F3" w:rsidP="00CD4251">
            <w:pPr>
              <w:jc w:val="center"/>
              <w:rPr>
                <w:rFonts w:cstheme="minorHAnsi"/>
              </w:rPr>
            </w:pPr>
          </w:p>
        </w:tc>
        <w:tc>
          <w:tcPr>
            <w:tcW w:w="4424" w:type="dxa"/>
          </w:tcPr>
          <w:p w14:paraId="21960C41" w14:textId="77777777" w:rsidR="00A407F3" w:rsidRPr="002B3D42" w:rsidRDefault="00A407F3" w:rsidP="00CD4251">
            <w:pPr>
              <w:jc w:val="center"/>
              <w:rPr>
                <w:rFonts w:cstheme="minorHAnsi"/>
                <w:sz w:val="28"/>
                <w:szCs w:val="28"/>
              </w:rPr>
            </w:pPr>
            <w:r w:rsidRPr="002B3D42">
              <w:rPr>
                <w:rFonts w:cstheme="minorHAnsi"/>
                <w:sz w:val="28"/>
                <w:szCs w:val="28"/>
              </w:rPr>
              <w:t>Spring Term</w:t>
            </w:r>
          </w:p>
          <w:p w14:paraId="1460D350" w14:textId="2B971195" w:rsidR="00A407F3" w:rsidRPr="002B3D42" w:rsidRDefault="00A407F3" w:rsidP="00CD4251">
            <w:pPr>
              <w:jc w:val="center"/>
              <w:rPr>
                <w:rFonts w:cstheme="minorHAnsi"/>
              </w:rPr>
            </w:pPr>
          </w:p>
        </w:tc>
        <w:tc>
          <w:tcPr>
            <w:tcW w:w="4307" w:type="dxa"/>
          </w:tcPr>
          <w:p w14:paraId="6197524B" w14:textId="77777777" w:rsidR="00A407F3" w:rsidRPr="002B3D42" w:rsidRDefault="00A407F3" w:rsidP="00CD4251">
            <w:pPr>
              <w:jc w:val="center"/>
              <w:rPr>
                <w:rFonts w:cstheme="minorHAnsi"/>
                <w:sz w:val="28"/>
                <w:szCs w:val="28"/>
              </w:rPr>
            </w:pPr>
            <w:r w:rsidRPr="002B3D42">
              <w:rPr>
                <w:rFonts w:cstheme="minorHAnsi"/>
                <w:sz w:val="28"/>
                <w:szCs w:val="28"/>
              </w:rPr>
              <w:t>Summer Term</w:t>
            </w:r>
          </w:p>
          <w:p w14:paraId="053CE3DD" w14:textId="5D8A4011" w:rsidR="00A407F3" w:rsidRPr="002B3D42" w:rsidRDefault="00A407F3" w:rsidP="00CD4251">
            <w:pPr>
              <w:jc w:val="center"/>
              <w:rPr>
                <w:rFonts w:cstheme="minorHAnsi"/>
              </w:rPr>
            </w:pPr>
          </w:p>
        </w:tc>
      </w:tr>
      <w:tr w:rsidR="00450ACF" w:rsidRPr="002B3D42" w14:paraId="64B29707" w14:textId="77777777" w:rsidTr="00CD4251">
        <w:tc>
          <w:tcPr>
            <w:tcW w:w="2405" w:type="dxa"/>
          </w:tcPr>
          <w:p w14:paraId="644D0C2F" w14:textId="47F7983E" w:rsidR="00450ACF" w:rsidRPr="002B3D42" w:rsidRDefault="00450ACF" w:rsidP="00E7657F">
            <w:pPr>
              <w:rPr>
                <w:rFonts w:cstheme="minorHAnsi"/>
                <w:sz w:val="28"/>
                <w:szCs w:val="28"/>
              </w:rPr>
            </w:pPr>
          </w:p>
        </w:tc>
        <w:tc>
          <w:tcPr>
            <w:tcW w:w="4253" w:type="dxa"/>
          </w:tcPr>
          <w:p w14:paraId="61F1A5E4" w14:textId="77777777" w:rsidR="00450ACF" w:rsidRPr="002B3D42" w:rsidRDefault="00450ACF" w:rsidP="00E7657F">
            <w:pPr>
              <w:jc w:val="center"/>
              <w:rPr>
                <w:rFonts w:cstheme="minorHAnsi"/>
                <w:b/>
                <w:sz w:val="22"/>
                <w:szCs w:val="18"/>
              </w:rPr>
            </w:pPr>
            <w:r w:rsidRPr="002B3D42">
              <w:rPr>
                <w:rFonts w:cstheme="minorHAnsi"/>
                <w:b/>
                <w:sz w:val="22"/>
                <w:szCs w:val="18"/>
              </w:rPr>
              <w:t>Internet Safety</w:t>
            </w:r>
          </w:p>
          <w:p w14:paraId="5790541D" w14:textId="77777777" w:rsidR="00450ACF" w:rsidRPr="002B3D42" w:rsidRDefault="00282D3D" w:rsidP="00E7657F">
            <w:pPr>
              <w:jc w:val="center"/>
              <w:rPr>
                <w:rFonts w:eastAsia="Arial Unicode MS" w:cstheme="minorHAnsi"/>
                <w:color w:val="000000" w:themeColor="text1"/>
                <w:sz w:val="22"/>
                <w:szCs w:val="18"/>
              </w:rPr>
            </w:pPr>
            <w:r w:rsidRPr="002B3D42">
              <w:rPr>
                <w:rFonts w:eastAsia="Arial Unicode MS" w:cstheme="minorHAnsi"/>
                <w:color w:val="000000" w:themeColor="text1"/>
                <w:sz w:val="22"/>
                <w:szCs w:val="18"/>
              </w:rPr>
              <w:t>Acceptable Use policy signed</w:t>
            </w:r>
          </w:p>
          <w:p w14:paraId="7AD94960" w14:textId="65FB1DB3" w:rsidR="00282D3D" w:rsidRPr="002B3D42" w:rsidRDefault="00282D3D" w:rsidP="00E7657F">
            <w:pPr>
              <w:jc w:val="center"/>
              <w:rPr>
                <w:rFonts w:cstheme="minorHAnsi"/>
                <w:b/>
                <w:color w:val="0070C0"/>
                <w:sz w:val="22"/>
                <w:szCs w:val="18"/>
              </w:rPr>
            </w:pPr>
            <w:r w:rsidRPr="002B3D42">
              <w:rPr>
                <w:rFonts w:eastAsia="Arial Unicode MS" w:cstheme="minorHAnsi"/>
              </w:rPr>
              <w:t>Health, well-being &amp; lifestyle</w:t>
            </w:r>
          </w:p>
        </w:tc>
        <w:tc>
          <w:tcPr>
            <w:tcW w:w="4424" w:type="dxa"/>
          </w:tcPr>
          <w:p w14:paraId="6D1512AB" w14:textId="77777777" w:rsidR="00D62F75" w:rsidRPr="002B3D42" w:rsidRDefault="00D62F75" w:rsidP="00D62F75">
            <w:pPr>
              <w:jc w:val="center"/>
              <w:rPr>
                <w:rFonts w:cstheme="minorHAnsi"/>
                <w:b/>
                <w:sz w:val="22"/>
                <w:szCs w:val="18"/>
              </w:rPr>
            </w:pPr>
            <w:r w:rsidRPr="002B3D42">
              <w:rPr>
                <w:rFonts w:cstheme="minorHAnsi"/>
                <w:b/>
                <w:sz w:val="22"/>
                <w:szCs w:val="18"/>
              </w:rPr>
              <w:t>Internet Safety</w:t>
            </w:r>
          </w:p>
          <w:p w14:paraId="70C2299A" w14:textId="77777777" w:rsidR="00450ACF" w:rsidRPr="002B3D42" w:rsidRDefault="00282D3D" w:rsidP="00E7657F">
            <w:pPr>
              <w:jc w:val="center"/>
              <w:rPr>
                <w:rFonts w:eastAsia="Arial Unicode MS" w:cstheme="minorHAnsi"/>
                <w:color w:val="000000" w:themeColor="text1"/>
                <w:sz w:val="22"/>
                <w:szCs w:val="18"/>
              </w:rPr>
            </w:pPr>
            <w:proofErr w:type="spellStart"/>
            <w:r w:rsidRPr="002B3D42">
              <w:rPr>
                <w:rFonts w:eastAsia="Arial Unicode MS" w:cstheme="minorHAnsi"/>
                <w:color w:val="000000" w:themeColor="text1"/>
                <w:sz w:val="22"/>
                <w:szCs w:val="18"/>
              </w:rPr>
              <w:t>Self image</w:t>
            </w:r>
            <w:proofErr w:type="spellEnd"/>
            <w:r w:rsidRPr="002B3D42">
              <w:rPr>
                <w:rFonts w:eastAsia="Arial Unicode MS" w:cstheme="minorHAnsi"/>
                <w:color w:val="000000" w:themeColor="text1"/>
                <w:sz w:val="22"/>
                <w:szCs w:val="18"/>
              </w:rPr>
              <w:t xml:space="preserve"> and identity</w:t>
            </w:r>
          </w:p>
          <w:p w14:paraId="7CE0F410" w14:textId="51536C56" w:rsidR="00282D3D" w:rsidRPr="002B3D42" w:rsidRDefault="00282D3D" w:rsidP="00E7657F">
            <w:pPr>
              <w:jc w:val="center"/>
              <w:rPr>
                <w:rFonts w:cstheme="minorHAnsi"/>
                <w:b/>
                <w:color w:val="FF0000"/>
                <w:sz w:val="22"/>
                <w:szCs w:val="18"/>
              </w:rPr>
            </w:pPr>
            <w:r w:rsidRPr="002B3D42">
              <w:rPr>
                <w:rFonts w:eastAsia="Arial Unicode MS" w:cstheme="minorHAnsi"/>
                <w:color w:val="000000" w:themeColor="text1"/>
                <w:sz w:val="22"/>
                <w:szCs w:val="18"/>
              </w:rPr>
              <w:t>Online relationships and online bullying</w:t>
            </w:r>
          </w:p>
        </w:tc>
        <w:tc>
          <w:tcPr>
            <w:tcW w:w="4307" w:type="dxa"/>
          </w:tcPr>
          <w:p w14:paraId="5C7A14AB" w14:textId="77777777" w:rsidR="00D62F75" w:rsidRPr="002B3D42" w:rsidRDefault="00D62F75" w:rsidP="00D62F75">
            <w:pPr>
              <w:jc w:val="center"/>
              <w:rPr>
                <w:rFonts w:cstheme="minorHAnsi"/>
                <w:b/>
                <w:sz w:val="22"/>
                <w:szCs w:val="18"/>
              </w:rPr>
            </w:pPr>
            <w:r w:rsidRPr="002B3D42">
              <w:rPr>
                <w:rFonts w:cstheme="minorHAnsi"/>
                <w:b/>
                <w:sz w:val="22"/>
                <w:szCs w:val="18"/>
              </w:rPr>
              <w:t>Internet Safety</w:t>
            </w:r>
          </w:p>
          <w:p w14:paraId="00986E80" w14:textId="77777777" w:rsidR="00450ACF" w:rsidRPr="002B3D42" w:rsidRDefault="00282D3D" w:rsidP="00E7657F">
            <w:pPr>
              <w:jc w:val="center"/>
              <w:rPr>
                <w:rFonts w:eastAsia="Arial Unicode MS" w:cstheme="minorHAnsi"/>
                <w:color w:val="000000" w:themeColor="text1"/>
                <w:sz w:val="22"/>
                <w:szCs w:val="18"/>
              </w:rPr>
            </w:pPr>
            <w:r w:rsidRPr="002B3D42">
              <w:rPr>
                <w:rFonts w:eastAsia="Arial Unicode MS" w:cstheme="minorHAnsi"/>
                <w:color w:val="000000" w:themeColor="text1"/>
                <w:sz w:val="22"/>
                <w:szCs w:val="18"/>
              </w:rPr>
              <w:t>Online reputation and privacy &amp; security</w:t>
            </w:r>
          </w:p>
          <w:p w14:paraId="5D000452" w14:textId="3EEDC663" w:rsidR="00282D3D" w:rsidRPr="002B3D42" w:rsidRDefault="00282D3D" w:rsidP="00E7657F">
            <w:pPr>
              <w:jc w:val="center"/>
              <w:rPr>
                <w:rFonts w:cstheme="minorHAnsi"/>
                <w:color w:val="00B050"/>
                <w:sz w:val="22"/>
                <w:szCs w:val="18"/>
              </w:rPr>
            </w:pPr>
            <w:r w:rsidRPr="002B3D42">
              <w:rPr>
                <w:rFonts w:eastAsia="Arial Unicode MS" w:cstheme="minorHAnsi"/>
                <w:color w:val="000000" w:themeColor="text1"/>
                <w:sz w:val="22"/>
                <w:szCs w:val="18"/>
              </w:rPr>
              <w:t>Copy right &amp; ownership and managing online information</w:t>
            </w:r>
          </w:p>
        </w:tc>
      </w:tr>
      <w:tr w:rsidR="00450ACF" w:rsidRPr="002B3D42" w14:paraId="130B20CB" w14:textId="77777777" w:rsidTr="00CD4251">
        <w:tc>
          <w:tcPr>
            <w:tcW w:w="2405" w:type="dxa"/>
          </w:tcPr>
          <w:p w14:paraId="3265D31A" w14:textId="73E58A4D" w:rsidR="00450ACF" w:rsidRPr="002B3D42" w:rsidRDefault="00282D3D" w:rsidP="00E7657F">
            <w:pPr>
              <w:rPr>
                <w:rFonts w:cstheme="minorHAnsi"/>
              </w:rPr>
            </w:pPr>
            <w:r w:rsidRPr="002B3D42">
              <w:rPr>
                <w:rFonts w:cstheme="minorHAnsi"/>
                <w:sz w:val="28"/>
              </w:rPr>
              <w:t>Year 1</w:t>
            </w:r>
          </w:p>
        </w:tc>
        <w:tc>
          <w:tcPr>
            <w:tcW w:w="4253" w:type="dxa"/>
          </w:tcPr>
          <w:p w14:paraId="3DD5A543" w14:textId="5E781DA7" w:rsidR="00B47591" w:rsidRPr="002B3D42" w:rsidRDefault="00B47591" w:rsidP="00B47591">
            <w:pPr>
              <w:jc w:val="center"/>
              <w:rPr>
                <w:rFonts w:cstheme="minorHAnsi"/>
                <w:b/>
                <w:color w:val="0070C0"/>
                <w:sz w:val="22"/>
                <w:szCs w:val="18"/>
              </w:rPr>
            </w:pPr>
            <w:r w:rsidRPr="002B3D42">
              <w:rPr>
                <w:rFonts w:cstheme="minorHAnsi"/>
                <w:b/>
                <w:color w:val="0070C0"/>
                <w:sz w:val="22"/>
                <w:szCs w:val="18"/>
              </w:rPr>
              <w:t>Technology around us</w:t>
            </w:r>
          </w:p>
          <w:p w14:paraId="222DDF22" w14:textId="55835AD2" w:rsidR="00450ACF" w:rsidRPr="002B3D42" w:rsidRDefault="00B47591" w:rsidP="00E7657F">
            <w:pPr>
              <w:jc w:val="center"/>
              <w:rPr>
                <w:rFonts w:cstheme="minorHAnsi"/>
                <w:sz w:val="20"/>
                <w:szCs w:val="18"/>
              </w:rPr>
            </w:pPr>
            <w:r w:rsidRPr="002B3D42">
              <w:rPr>
                <w:rFonts w:cstheme="minorHAnsi"/>
                <w:sz w:val="20"/>
                <w:szCs w:val="18"/>
              </w:rPr>
              <w:t>Computer systems and networks</w:t>
            </w:r>
          </w:p>
          <w:p w14:paraId="17DCA3BB" w14:textId="77777777" w:rsidR="00B47591" w:rsidRPr="002B3D42" w:rsidRDefault="00B47591" w:rsidP="00E7657F">
            <w:pPr>
              <w:jc w:val="center"/>
              <w:rPr>
                <w:rFonts w:cstheme="minorHAnsi"/>
                <w:sz w:val="22"/>
                <w:szCs w:val="18"/>
              </w:rPr>
            </w:pPr>
          </w:p>
          <w:p w14:paraId="75C029E8" w14:textId="403845A2" w:rsidR="00450ACF" w:rsidRPr="002B3D42" w:rsidRDefault="00B47591" w:rsidP="00E7657F">
            <w:pPr>
              <w:jc w:val="center"/>
              <w:rPr>
                <w:rFonts w:cstheme="minorHAnsi"/>
                <w:b/>
                <w:bCs/>
                <w:sz w:val="22"/>
              </w:rPr>
            </w:pPr>
            <w:r w:rsidRPr="002B3D42">
              <w:rPr>
                <w:rFonts w:cstheme="minorHAnsi"/>
                <w:b/>
                <w:bCs/>
                <w:color w:val="7030A0"/>
                <w:sz w:val="22"/>
              </w:rPr>
              <w:t>Grouping and sorting</w:t>
            </w:r>
          </w:p>
        </w:tc>
        <w:tc>
          <w:tcPr>
            <w:tcW w:w="4424" w:type="dxa"/>
          </w:tcPr>
          <w:p w14:paraId="09E2854B" w14:textId="77777777" w:rsidR="00450ACF" w:rsidRPr="002B3D42" w:rsidRDefault="00D62F75" w:rsidP="00E7657F">
            <w:pPr>
              <w:jc w:val="center"/>
              <w:rPr>
                <w:rFonts w:cstheme="minorHAnsi"/>
                <w:b/>
                <w:bCs/>
                <w:color w:val="7030A0"/>
                <w:sz w:val="22"/>
              </w:rPr>
            </w:pPr>
            <w:r w:rsidRPr="002B3D42">
              <w:rPr>
                <w:rFonts w:cstheme="minorHAnsi"/>
                <w:b/>
                <w:bCs/>
                <w:color w:val="7030A0"/>
                <w:sz w:val="22"/>
              </w:rPr>
              <w:t>Pictograms</w:t>
            </w:r>
          </w:p>
          <w:p w14:paraId="3DB3A348" w14:textId="77777777" w:rsidR="00D62F75" w:rsidRPr="002B3D42" w:rsidRDefault="00D62F75" w:rsidP="00E7657F">
            <w:pPr>
              <w:jc w:val="center"/>
              <w:rPr>
                <w:rFonts w:cstheme="minorHAnsi"/>
                <w:b/>
                <w:bCs/>
                <w:color w:val="7030A0"/>
                <w:sz w:val="22"/>
              </w:rPr>
            </w:pPr>
          </w:p>
          <w:p w14:paraId="7BA86C83" w14:textId="5730130B" w:rsidR="00D62F75" w:rsidRPr="002B3D42" w:rsidRDefault="00D62F75" w:rsidP="00E7657F">
            <w:pPr>
              <w:jc w:val="center"/>
              <w:rPr>
                <w:rFonts w:cstheme="minorHAnsi"/>
                <w:sz w:val="22"/>
              </w:rPr>
            </w:pPr>
            <w:r w:rsidRPr="002B3D42">
              <w:rPr>
                <w:rFonts w:cstheme="minorHAnsi"/>
                <w:b/>
                <w:bCs/>
                <w:color w:val="7030A0"/>
                <w:sz w:val="22"/>
              </w:rPr>
              <w:t>Animated Storybooks</w:t>
            </w:r>
          </w:p>
        </w:tc>
        <w:tc>
          <w:tcPr>
            <w:tcW w:w="4307" w:type="dxa"/>
          </w:tcPr>
          <w:p w14:paraId="1D31443F" w14:textId="77777777" w:rsidR="00450ACF" w:rsidRPr="002B3D42" w:rsidRDefault="00D62F75" w:rsidP="00D62F75">
            <w:pPr>
              <w:jc w:val="center"/>
              <w:rPr>
                <w:rFonts w:cstheme="minorHAnsi"/>
                <w:b/>
                <w:color w:val="7030A0"/>
                <w:sz w:val="22"/>
                <w:szCs w:val="18"/>
              </w:rPr>
            </w:pPr>
            <w:r w:rsidRPr="002B3D42">
              <w:rPr>
                <w:rFonts w:cstheme="minorHAnsi"/>
                <w:b/>
                <w:color w:val="7030A0"/>
                <w:sz w:val="22"/>
                <w:szCs w:val="18"/>
              </w:rPr>
              <w:t>Coding</w:t>
            </w:r>
          </w:p>
          <w:p w14:paraId="42682762" w14:textId="77777777" w:rsidR="00D62F75" w:rsidRPr="002B3D42" w:rsidRDefault="00D62F75" w:rsidP="00D62F75">
            <w:pPr>
              <w:jc w:val="center"/>
              <w:rPr>
                <w:rFonts w:cstheme="minorHAnsi"/>
                <w:sz w:val="22"/>
              </w:rPr>
            </w:pPr>
          </w:p>
          <w:p w14:paraId="7FF7479E" w14:textId="77777777" w:rsidR="00D62F75" w:rsidRPr="002B3D42" w:rsidRDefault="00D62F75" w:rsidP="00D62F75">
            <w:pPr>
              <w:jc w:val="center"/>
              <w:rPr>
                <w:rFonts w:cstheme="minorHAnsi"/>
                <w:b/>
                <w:bCs/>
                <w:color w:val="0070C0"/>
                <w:sz w:val="22"/>
              </w:rPr>
            </w:pPr>
            <w:r w:rsidRPr="002B3D42">
              <w:rPr>
                <w:rFonts w:cstheme="minorHAnsi"/>
                <w:b/>
                <w:bCs/>
                <w:color w:val="0070C0"/>
                <w:sz w:val="22"/>
              </w:rPr>
              <w:t>Moving a robot</w:t>
            </w:r>
          </w:p>
          <w:p w14:paraId="78041060" w14:textId="0A60F5A1" w:rsidR="00D62F75" w:rsidRPr="002B3D42" w:rsidRDefault="00355916" w:rsidP="00D62F75">
            <w:pPr>
              <w:jc w:val="center"/>
              <w:rPr>
                <w:rFonts w:cstheme="minorHAnsi"/>
                <w:color w:val="000000" w:themeColor="text1"/>
                <w:sz w:val="22"/>
              </w:rPr>
            </w:pPr>
            <w:r w:rsidRPr="002B3D42">
              <w:rPr>
                <w:rFonts w:cstheme="minorHAnsi"/>
                <w:color w:val="000000" w:themeColor="text1"/>
                <w:sz w:val="20"/>
              </w:rPr>
              <w:t>B</w:t>
            </w:r>
            <w:r w:rsidR="00D62F75" w:rsidRPr="002B3D42">
              <w:rPr>
                <w:rFonts w:cstheme="minorHAnsi"/>
                <w:color w:val="000000" w:themeColor="text1"/>
                <w:sz w:val="20"/>
              </w:rPr>
              <w:t>ee</w:t>
            </w:r>
            <w:r w:rsidRPr="002B3D42">
              <w:rPr>
                <w:rFonts w:cstheme="minorHAnsi"/>
                <w:color w:val="000000" w:themeColor="text1"/>
                <w:sz w:val="20"/>
              </w:rPr>
              <w:t xml:space="preserve"> B</w:t>
            </w:r>
            <w:r w:rsidR="00D62F75" w:rsidRPr="002B3D42">
              <w:rPr>
                <w:rFonts w:cstheme="minorHAnsi"/>
                <w:color w:val="000000" w:themeColor="text1"/>
                <w:sz w:val="20"/>
              </w:rPr>
              <w:t>ots</w:t>
            </w:r>
          </w:p>
          <w:p w14:paraId="5C5DBC3C" w14:textId="7EBBE3E4" w:rsidR="00D62F75" w:rsidRPr="002B3D42" w:rsidRDefault="00D62F75" w:rsidP="00D62F75">
            <w:pPr>
              <w:jc w:val="center"/>
              <w:rPr>
                <w:rFonts w:cstheme="minorHAnsi"/>
                <w:sz w:val="22"/>
              </w:rPr>
            </w:pPr>
          </w:p>
        </w:tc>
      </w:tr>
      <w:tr w:rsidR="00BD016C" w:rsidRPr="002B3D42" w14:paraId="6397AE5D" w14:textId="77777777" w:rsidTr="00CD4251">
        <w:tc>
          <w:tcPr>
            <w:tcW w:w="2405" w:type="dxa"/>
          </w:tcPr>
          <w:p w14:paraId="2CF5BACD" w14:textId="10078DDC" w:rsidR="00BD016C" w:rsidRPr="002B3D42" w:rsidRDefault="00282D3D" w:rsidP="00E7657F">
            <w:pPr>
              <w:rPr>
                <w:rFonts w:cstheme="minorHAnsi"/>
              </w:rPr>
            </w:pPr>
            <w:r w:rsidRPr="002B3D42">
              <w:rPr>
                <w:rFonts w:cstheme="minorHAnsi"/>
              </w:rPr>
              <w:t>Year 2</w:t>
            </w:r>
          </w:p>
        </w:tc>
        <w:tc>
          <w:tcPr>
            <w:tcW w:w="4253" w:type="dxa"/>
          </w:tcPr>
          <w:p w14:paraId="1CBE1E53" w14:textId="79DB8695" w:rsidR="00BD016C" w:rsidRPr="002B3D42" w:rsidRDefault="00BD016C" w:rsidP="00E7657F">
            <w:pPr>
              <w:jc w:val="center"/>
              <w:rPr>
                <w:rFonts w:cstheme="minorHAnsi"/>
                <w:b/>
                <w:color w:val="0070C0"/>
                <w:sz w:val="22"/>
                <w:szCs w:val="18"/>
              </w:rPr>
            </w:pPr>
            <w:r w:rsidRPr="002B3D42">
              <w:rPr>
                <w:rFonts w:cstheme="minorHAnsi"/>
                <w:b/>
                <w:color w:val="0070C0"/>
                <w:sz w:val="22"/>
                <w:szCs w:val="18"/>
              </w:rPr>
              <w:t>IT around us</w:t>
            </w:r>
          </w:p>
          <w:p w14:paraId="566E44CE" w14:textId="77777777" w:rsidR="00BD016C" w:rsidRPr="002B3D42" w:rsidRDefault="00BD016C" w:rsidP="00D62F75">
            <w:pPr>
              <w:jc w:val="center"/>
              <w:rPr>
                <w:rFonts w:cstheme="minorHAnsi"/>
                <w:sz w:val="20"/>
                <w:szCs w:val="18"/>
              </w:rPr>
            </w:pPr>
            <w:r w:rsidRPr="002B3D42">
              <w:rPr>
                <w:rFonts w:cstheme="minorHAnsi"/>
                <w:sz w:val="20"/>
                <w:szCs w:val="18"/>
              </w:rPr>
              <w:t>Computer systems and networks</w:t>
            </w:r>
          </w:p>
          <w:p w14:paraId="6FE4DADC" w14:textId="77777777" w:rsidR="00BD016C" w:rsidRPr="002B3D42" w:rsidRDefault="00BD016C" w:rsidP="00E7657F">
            <w:pPr>
              <w:jc w:val="center"/>
              <w:rPr>
                <w:rFonts w:cstheme="minorHAnsi"/>
                <w:sz w:val="22"/>
              </w:rPr>
            </w:pPr>
          </w:p>
          <w:p w14:paraId="0562864D" w14:textId="77777777" w:rsidR="00BD016C" w:rsidRPr="002B3D42" w:rsidRDefault="00BD016C" w:rsidP="00E7657F">
            <w:pPr>
              <w:jc w:val="center"/>
              <w:rPr>
                <w:rFonts w:cstheme="minorHAnsi"/>
                <w:b/>
                <w:bCs/>
                <w:color w:val="7030A0"/>
                <w:sz w:val="22"/>
              </w:rPr>
            </w:pPr>
            <w:r w:rsidRPr="002B3D42">
              <w:rPr>
                <w:rFonts w:cstheme="minorHAnsi"/>
                <w:b/>
                <w:bCs/>
                <w:color w:val="7030A0"/>
                <w:sz w:val="22"/>
              </w:rPr>
              <w:t>Effective searching and spreadsheets</w:t>
            </w:r>
          </w:p>
          <w:p w14:paraId="39C303C0" w14:textId="27FB5AAB" w:rsidR="00686637" w:rsidRPr="002B3D42" w:rsidRDefault="00686637" w:rsidP="00E7657F">
            <w:pPr>
              <w:jc w:val="center"/>
              <w:rPr>
                <w:rFonts w:cstheme="minorHAnsi"/>
                <w:b/>
                <w:bCs/>
                <w:sz w:val="22"/>
              </w:rPr>
            </w:pPr>
          </w:p>
        </w:tc>
        <w:tc>
          <w:tcPr>
            <w:tcW w:w="4424" w:type="dxa"/>
          </w:tcPr>
          <w:p w14:paraId="721AFE02" w14:textId="77777777" w:rsidR="00BD016C" w:rsidRPr="002B3D42" w:rsidRDefault="00BD016C" w:rsidP="00D62F75">
            <w:pPr>
              <w:jc w:val="center"/>
              <w:rPr>
                <w:rFonts w:cstheme="minorHAnsi"/>
                <w:b/>
                <w:color w:val="7030A0"/>
                <w:sz w:val="22"/>
                <w:szCs w:val="18"/>
              </w:rPr>
            </w:pPr>
            <w:r w:rsidRPr="002B3D42">
              <w:rPr>
                <w:rFonts w:cstheme="minorHAnsi"/>
                <w:b/>
                <w:color w:val="7030A0"/>
                <w:sz w:val="22"/>
                <w:szCs w:val="18"/>
              </w:rPr>
              <w:t xml:space="preserve">Making music </w:t>
            </w:r>
          </w:p>
          <w:p w14:paraId="6C7523B1" w14:textId="77777777" w:rsidR="00BD016C" w:rsidRPr="002B3D42" w:rsidRDefault="00BD016C" w:rsidP="00D62F75">
            <w:pPr>
              <w:jc w:val="center"/>
              <w:rPr>
                <w:rFonts w:cstheme="minorHAnsi"/>
                <w:b/>
                <w:color w:val="7030A0"/>
                <w:sz w:val="22"/>
                <w:szCs w:val="18"/>
              </w:rPr>
            </w:pPr>
          </w:p>
          <w:p w14:paraId="377B4D2A" w14:textId="1C880A59" w:rsidR="00BD016C" w:rsidRPr="002B3D42" w:rsidRDefault="00BD016C" w:rsidP="00D62F75">
            <w:pPr>
              <w:jc w:val="center"/>
              <w:rPr>
                <w:rFonts w:cstheme="minorHAnsi"/>
                <w:b/>
                <w:bCs/>
                <w:sz w:val="22"/>
              </w:rPr>
            </w:pPr>
            <w:r w:rsidRPr="002B3D42">
              <w:rPr>
                <w:rFonts w:cstheme="minorHAnsi"/>
                <w:b/>
                <w:bCs/>
                <w:color w:val="7030A0"/>
                <w:sz w:val="22"/>
              </w:rPr>
              <w:t>Creating pictures</w:t>
            </w:r>
          </w:p>
        </w:tc>
        <w:tc>
          <w:tcPr>
            <w:tcW w:w="4307" w:type="dxa"/>
          </w:tcPr>
          <w:p w14:paraId="33200977" w14:textId="77777777" w:rsidR="00BD016C" w:rsidRPr="002B3D42" w:rsidRDefault="00BD016C" w:rsidP="00BD016C">
            <w:pPr>
              <w:jc w:val="center"/>
              <w:rPr>
                <w:rFonts w:cstheme="minorHAnsi"/>
                <w:b/>
                <w:color w:val="7030A0"/>
                <w:sz w:val="22"/>
                <w:szCs w:val="18"/>
              </w:rPr>
            </w:pPr>
            <w:r w:rsidRPr="002B3D42">
              <w:rPr>
                <w:rFonts w:cstheme="minorHAnsi"/>
                <w:b/>
                <w:color w:val="7030A0"/>
                <w:sz w:val="22"/>
                <w:szCs w:val="18"/>
              </w:rPr>
              <w:t>Coding</w:t>
            </w:r>
          </w:p>
          <w:p w14:paraId="038E18A4" w14:textId="77777777" w:rsidR="00BD016C" w:rsidRPr="002B3D42" w:rsidRDefault="00BD016C" w:rsidP="00BD016C">
            <w:pPr>
              <w:jc w:val="center"/>
              <w:rPr>
                <w:rFonts w:cstheme="minorHAnsi"/>
                <w:sz w:val="22"/>
              </w:rPr>
            </w:pPr>
          </w:p>
          <w:p w14:paraId="44902F20" w14:textId="08E0E5C4" w:rsidR="00BD016C" w:rsidRPr="002B3D42" w:rsidRDefault="00BD016C" w:rsidP="00BD016C">
            <w:pPr>
              <w:jc w:val="center"/>
              <w:rPr>
                <w:rFonts w:cstheme="minorHAnsi"/>
                <w:b/>
                <w:bCs/>
                <w:color w:val="7030A0"/>
                <w:sz w:val="22"/>
              </w:rPr>
            </w:pPr>
            <w:r w:rsidRPr="002B3D42">
              <w:rPr>
                <w:rFonts w:cstheme="minorHAnsi"/>
                <w:b/>
                <w:bCs/>
                <w:color w:val="7030A0"/>
                <w:sz w:val="22"/>
              </w:rPr>
              <w:t xml:space="preserve">Robot algorithms </w:t>
            </w:r>
          </w:p>
          <w:p w14:paraId="58F90091" w14:textId="36D53CDC" w:rsidR="00BD016C" w:rsidRPr="002B3D42" w:rsidRDefault="00355916" w:rsidP="00BD016C">
            <w:pPr>
              <w:jc w:val="center"/>
              <w:rPr>
                <w:rFonts w:cstheme="minorHAnsi"/>
                <w:sz w:val="22"/>
              </w:rPr>
            </w:pPr>
            <w:r w:rsidRPr="002B3D42">
              <w:rPr>
                <w:rFonts w:cstheme="minorHAnsi"/>
                <w:sz w:val="20"/>
              </w:rPr>
              <w:t>B</w:t>
            </w:r>
            <w:r w:rsidR="00BD016C" w:rsidRPr="002B3D42">
              <w:rPr>
                <w:rFonts w:cstheme="minorHAnsi"/>
                <w:sz w:val="20"/>
              </w:rPr>
              <w:t>ee</w:t>
            </w:r>
            <w:r w:rsidRPr="002B3D42">
              <w:rPr>
                <w:rFonts w:cstheme="minorHAnsi"/>
                <w:sz w:val="20"/>
              </w:rPr>
              <w:t xml:space="preserve"> B</w:t>
            </w:r>
            <w:r w:rsidR="00BD016C" w:rsidRPr="002B3D42">
              <w:rPr>
                <w:rFonts w:cstheme="minorHAnsi"/>
                <w:sz w:val="20"/>
              </w:rPr>
              <w:t>ots</w:t>
            </w:r>
          </w:p>
        </w:tc>
      </w:tr>
    </w:tbl>
    <w:p w14:paraId="7300ACFE" w14:textId="77777777" w:rsidR="00221B03" w:rsidRPr="002B3D42" w:rsidRDefault="00221B03">
      <w:pPr>
        <w:rPr>
          <w:rFonts w:cstheme="minorHAnsi"/>
        </w:rPr>
      </w:pPr>
    </w:p>
    <w:p w14:paraId="0AB6C391" w14:textId="028CEA2F" w:rsidR="007377DE" w:rsidRPr="002B3D42" w:rsidRDefault="007377DE">
      <w:pPr>
        <w:rPr>
          <w:rFonts w:cstheme="minorHAnsi"/>
          <w:b/>
          <w:u w:val="single"/>
        </w:rPr>
      </w:pPr>
      <w:r w:rsidRPr="002B3D42">
        <w:rPr>
          <w:rFonts w:cstheme="minorHAnsi"/>
          <w:b/>
          <w:sz w:val="28"/>
          <w:u w:val="single"/>
        </w:rPr>
        <w:t>Key Stage 2</w:t>
      </w:r>
    </w:p>
    <w:p w14:paraId="34150257" w14:textId="25078086" w:rsidR="007377DE" w:rsidRPr="002B3D42" w:rsidRDefault="007377DE">
      <w:pPr>
        <w:rPr>
          <w:rFonts w:cstheme="minorHAnsi"/>
        </w:rPr>
      </w:pPr>
    </w:p>
    <w:tbl>
      <w:tblPr>
        <w:tblStyle w:val="TableGrid"/>
        <w:tblW w:w="0" w:type="auto"/>
        <w:tblLook w:val="04A0" w:firstRow="1" w:lastRow="0" w:firstColumn="1" w:lastColumn="0" w:noHBand="0" w:noVBand="1"/>
      </w:tblPr>
      <w:tblGrid>
        <w:gridCol w:w="2405"/>
        <w:gridCol w:w="4253"/>
        <w:gridCol w:w="4424"/>
        <w:gridCol w:w="4307"/>
      </w:tblGrid>
      <w:tr w:rsidR="007377DE" w:rsidRPr="002B3D42" w14:paraId="78596775" w14:textId="77777777" w:rsidTr="007377DE">
        <w:tc>
          <w:tcPr>
            <w:tcW w:w="2405" w:type="dxa"/>
          </w:tcPr>
          <w:p w14:paraId="0DB3B5FB" w14:textId="26E8F61F" w:rsidR="007377DE" w:rsidRPr="002B3D42" w:rsidRDefault="00282D3D" w:rsidP="00A407F3">
            <w:pPr>
              <w:jc w:val="center"/>
              <w:rPr>
                <w:rFonts w:cstheme="minorHAnsi"/>
              </w:rPr>
            </w:pPr>
            <w:r w:rsidRPr="002B3D42">
              <w:rPr>
                <w:rFonts w:cstheme="minorHAnsi"/>
                <w:b/>
                <w:color w:val="0070C0"/>
              </w:rPr>
              <w:t>Purple</w:t>
            </w:r>
            <w:r w:rsidRPr="002B3D42">
              <w:rPr>
                <w:rFonts w:cstheme="minorHAnsi"/>
                <w:color w:val="0070C0"/>
              </w:rPr>
              <w:t xml:space="preserve">     </w:t>
            </w:r>
            <w:r w:rsidRPr="002B3D42">
              <w:rPr>
                <w:rFonts w:cstheme="minorHAnsi"/>
                <w:color w:val="0070C0"/>
              </w:rPr>
              <w:t xml:space="preserve">       </w:t>
            </w:r>
            <w:r w:rsidRPr="002B3D42">
              <w:rPr>
                <w:rFonts w:cstheme="minorHAnsi"/>
                <w:b/>
                <w:color w:val="0070C0"/>
              </w:rPr>
              <w:t>blue</w:t>
            </w:r>
            <w:r w:rsidRPr="002B3D42">
              <w:rPr>
                <w:rFonts w:cstheme="minorHAnsi"/>
                <w:noProof/>
                <w:color w:val="0070C0"/>
                <w:lang w:eastAsia="en-GB"/>
              </w:rPr>
              <w:t xml:space="preserve"> </w:t>
            </w:r>
            <w:r w:rsidR="00BD016C" w:rsidRPr="002B3D42">
              <w:rPr>
                <w:rFonts w:cstheme="minorHAnsi"/>
                <w:noProof/>
                <w:lang w:eastAsia="en-GB"/>
              </w:rPr>
              <w:drawing>
                <wp:anchor distT="0" distB="0" distL="114300" distR="114300" simplePos="0" relativeHeight="251665408" behindDoc="1" locked="0" layoutInCell="1" allowOverlap="1" wp14:anchorId="099D05BF" wp14:editId="40BAC527">
                  <wp:simplePos x="0" y="0"/>
                  <wp:positionH relativeFrom="column">
                    <wp:posOffset>763270</wp:posOffset>
                  </wp:positionH>
                  <wp:positionV relativeFrom="paragraph">
                    <wp:posOffset>225425</wp:posOffset>
                  </wp:positionV>
                  <wp:extent cx="641350" cy="426720"/>
                  <wp:effectExtent l="0" t="0" r="6350" b="0"/>
                  <wp:wrapTight wrapText="bothSides">
                    <wp:wrapPolygon edited="0">
                      <wp:start x="0" y="0"/>
                      <wp:lineTo x="0" y="20250"/>
                      <wp:lineTo x="21172" y="20250"/>
                      <wp:lineTo x="21172" y="0"/>
                      <wp:lineTo x="0" y="0"/>
                    </wp:wrapPolygon>
                  </wp:wrapTight>
                  <wp:docPr id="2121302190" name="Picture 2" descr="Computing - Cherry 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ing - Cherry Fields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35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16C" w:rsidRPr="002B3D42">
              <w:rPr>
                <w:rFonts w:cstheme="minorHAnsi"/>
                <w:noProof/>
                <w:lang w:eastAsia="en-GB"/>
              </w:rPr>
              <w:drawing>
                <wp:anchor distT="0" distB="0" distL="114300" distR="114300" simplePos="0" relativeHeight="251663360" behindDoc="1" locked="0" layoutInCell="1" allowOverlap="1" wp14:anchorId="33960037" wp14:editId="1C9309F6">
                  <wp:simplePos x="0" y="0"/>
                  <wp:positionH relativeFrom="column">
                    <wp:posOffset>-6350</wp:posOffset>
                  </wp:positionH>
                  <wp:positionV relativeFrom="paragraph">
                    <wp:posOffset>187325</wp:posOffset>
                  </wp:positionV>
                  <wp:extent cx="716280" cy="520700"/>
                  <wp:effectExtent l="0" t="0" r="7620" b="0"/>
                  <wp:wrapTight wrapText="bothSides">
                    <wp:wrapPolygon edited="0">
                      <wp:start x="10340" y="0"/>
                      <wp:lineTo x="2298" y="3161"/>
                      <wp:lineTo x="574" y="4741"/>
                      <wp:lineTo x="2298" y="20546"/>
                      <wp:lineTo x="7468" y="20546"/>
                      <wp:lineTo x="20681" y="15805"/>
                      <wp:lineTo x="21255" y="9483"/>
                      <wp:lineTo x="18957" y="4741"/>
                      <wp:lineTo x="15511" y="0"/>
                      <wp:lineTo x="10340" y="0"/>
                    </wp:wrapPolygon>
                  </wp:wrapTight>
                  <wp:docPr id="318295347" name="Picture 1" descr="Purple Mash - AWE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Mash - AWE Cl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3" w:type="dxa"/>
          </w:tcPr>
          <w:p w14:paraId="60A8C797" w14:textId="77777777" w:rsidR="007377DE" w:rsidRPr="002B3D42" w:rsidRDefault="007377DE" w:rsidP="007377DE">
            <w:pPr>
              <w:jc w:val="center"/>
              <w:rPr>
                <w:rFonts w:cstheme="minorHAnsi"/>
                <w:sz w:val="28"/>
                <w:szCs w:val="28"/>
              </w:rPr>
            </w:pPr>
            <w:r w:rsidRPr="002B3D42">
              <w:rPr>
                <w:rFonts w:cstheme="minorHAnsi"/>
                <w:sz w:val="28"/>
                <w:szCs w:val="28"/>
              </w:rPr>
              <w:t>Autumn Term</w:t>
            </w:r>
          </w:p>
          <w:p w14:paraId="4259279D" w14:textId="1BC8BC32" w:rsidR="007377DE" w:rsidRPr="002B3D42" w:rsidRDefault="007377DE" w:rsidP="007377DE">
            <w:pPr>
              <w:jc w:val="center"/>
              <w:rPr>
                <w:rFonts w:cstheme="minorHAnsi"/>
              </w:rPr>
            </w:pPr>
          </w:p>
        </w:tc>
        <w:tc>
          <w:tcPr>
            <w:tcW w:w="4424" w:type="dxa"/>
          </w:tcPr>
          <w:p w14:paraId="372DE5F4" w14:textId="77777777" w:rsidR="007377DE" w:rsidRPr="002B3D42" w:rsidRDefault="007377DE" w:rsidP="007377DE">
            <w:pPr>
              <w:jc w:val="center"/>
              <w:rPr>
                <w:rFonts w:cstheme="minorHAnsi"/>
                <w:sz w:val="28"/>
                <w:szCs w:val="28"/>
              </w:rPr>
            </w:pPr>
            <w:r w:rsidRPr="002B3D42">
              <w:rPr>
                <w:rFonts w:cstheme="minorHAnsi"/>
                <w:sz w:val="28"/>
                <w:szCs w:val="28"/>
              </w:rPr>
              <w:t>Spring Term</w:t>
            </w:r>
          </w:p>
          <w:p w14:paraId="71518C2C" w14:textId="7EE892D7" w:rsidR="007377DE" w:rsidRPr="002B3D42" w:rsidRDefault="007377DE" w:rsidP="007377DE">
            <w:pPr>
              <w:jc w:val="center"/>
              <w:rPr>
                <w:rFonts w:cstheme="minorHAnsi"/>
              </w:rPr>
            </w:pPr>
          </w:p>
        </w:tc>
        <w:tc>
          <w:tcPr>
            <w:tcW w:w="4307" w:type="dxa"/>
          </w:tcPr>
          <w:p w14:paraId="5FAF68F6" w14:textId="77777777" w:rsidR="007377DE" w:rsidRPr="002B3D42" w:rsidRDefault="007377DE" w:rsidP="007377DE">
            <w:pPr>
              <w:jc w:val="center"/>
              <w:rPr>
                <w:rFonts w:cstheme="minorHAnsi"/>
                <w:sz w:val="28"/>
                <w:szCs w:val="28"/>
              </w:rPr>
            </w:pPr>
            <w:r w:rsidRPr="002B3D42">
              <w:rPr>
                <w:rFonts w:cstheme="minorHAnsi"/>
                <w:sz w:val="28"/>
                <w:szCs w:val="28"/>
              </w:rPr>
              <w:t>Summer Term</w:t>
            </w:r>
          </w:p>
          <w:p w14:paraId="607B6187" w14:textId="3B5649A7" w:rsidR="007377DE" w:rsidRPr="002B3D42" w:rsidRDefault="007377DE" w:rsidP="007377DE">
            <w:pPr>
              <w:jc w:val="center"/>
              <w:rPr>
                <w:rFonts w:cstheme="minorHAnsi"/>
              </w:rPr>
            </w:pPr>
          </w:p>
        </w:tc>
      </w:tr>
      <w:tr w:rsidR="00E7657F" w:rsidRPr="002B3D42" w14:paraId="636EA0B1" w14:textId="77777777" w:rsidTr="007377DE">
        <w:tc>
          <w:tcPr>
            <w:tcW w:w="2405" w:type="dxa"/>
          </w:tcPr>
          <w:p w14:paraId="18E2F788" w14:textId="6B669179" w:rsidR="00E7657F" w:rsidRPr="002B3D42" w:rsidRDefault="00E7657F" w:rsidP="00E7657F">
            <w:pPr>
              <w:rPr>
                <w:rFonts w:cstheme="minorHAnsi"/>
              </w:rPr>
            </w:pPr>
            <w:r w:rsidRPr="002B3D42">
              <w:rPr>
                <w:rFonts w:cstheme="minorHAnsi"/>
                <w:sz w:val="28"/>
                <w:szCs w:val="28"/>
              </w:rPr>
              <w:t>Year 3</w:t>
            </w:r>
          </w:p>
        </w:tc>
        <w:tc>
          <w:tcPr>
            <w:tcW w:w="4253" w:type="dxa"/>
          </w:tcPr>
          <w:p w14:paraId="740993A9" w14:textId="2BA4BA93" w:rsidR="00282D3D" w:rsidRPr="002B3D42" w:rsidRDefault="00282D3D" w:rsidP="00282D3D">
            <w:pPr>
              <w:jc w:val="center"/>
              <w:rPr>
                <w:rFonts w:cstheme="minorHAnsi"/>
                <w:b/>
                <w:bCs/>
                <w:color w:val="0070C0"/>
                <w:sz w:val="22"/>
              </w:rPr>
            </w:pPr>
            <w:r w:rsidRPr="002B3D42">
              <w:rPr>
                <w:rFonts w:cstheme="minorHAnsi"/>
                <w:b/>
                <w:bCs/>
                <w:color w:val="0070C0"/>
                <w:sz w:val="22"/>
              </w:rPr>
              <w:t>Connecting us</w:t>
            </w:r>
          </w:p>
          <w:p w14:paraId="6CEC4B88" w14:textId="63C90A8D" w:rsidR="00E7657F" w:rsidRPr="002B3D42" w:rsidRDefault="00282D3D" w:rsidP="00E7657F">
            <w:pPr>
              <w:jc w:val="center"/>
              <w:rPr>
                <w:rFonts w:cstheme="minorHAnsi"/>
                <w:sz w:val="20"/>
              </w:rPr>
            </w:pPr>
            <w:r w:rsidRPr="002B3D42">
              <w:rPr>
                <w:rFonts w:cstheme="minorHAnsi"/>
                <w:sz w:val="20"/>
              </w:rPr>
              <w:t xml:space="preserve">Computing systems and networks </w:t>
            </w:r>
          </w:p>
          <w:p w14:paraId="22CB7FC7" w14:textId="77777777" w:rsidR="00282D3D" w:rsidRPr="002B3D42" w:rsidRDefault="00282D3D" w:rsidP="00E7657F">
            <w:pPr>
              <w:jc w:val="center"/>
              <w:rPr>
                <w:rFonts w:cstheme="minorHAnsi"/>
                <w:sz w:val="20"/>
              </w:rPr>
            </w:pPr>
          </w:p>
          <w:p w14:paraId="79750C73" w14:textId="77777777" w:rsidR="00BD016C" w:rsidRPr="002B3D42" w:rsidRDefault="00282D3D" w:rsidP="00282D3D">
            <w:pPr>
              <w:jc w:val="center"/>
              <w:rPr>
                <w:rFonts w:cstheme="minorHAnsi"/>
                <w:b/>
                <w:bCs/>
                <w:color w:val="7030A0"/>
                <w:sz w:val="22"/>
              </w:rPr>
            </w:pPr>
            <w:r w:rsidRPr="002B3D42">
              <w:rPr>
                <w:rFonts w:cstheme="minorHAnsi"/>
                <w:b/>
                <w:bCs/>
                <w:color w:val="7030A0"/>
                <w:sz w:val="22"/>
              </w:rPr>
              <w:t>Email</w:t>
            </w:r>
          </w:p>
          <w:p w14:paraId="563ED1FB" w14:textId="196D0D69" w:rsidR="00355916" w:rsidRPr="002B3D42" w:rsidRDefault="00355916" w:rsidP="00282D3D">
            <w:pPr>
              <w:jc w:val="center"/>
              <w:rPr>
                <w:rFonts w:cstheme="minorHAnsi"/>
                <w:b/>
                <w:color w:val="7030A0"/>
                <w:sz w:val="20"/>
                <w:szCs w:val="18"/>
              </w:rPr>
            </w:pPr>
          </w:p>
        </w:tc>
        <w:tc>
          <w:tcPr>
            <w:tcW w:w="4424" w:type="dxa"/>
          </w:tcPr>
          <w:p w14:paraId="689F33B6" w14:textId="77777777" w:rsidR="00E7657F" w:rsidRPr="002B3D42" w:rsidRDefault="00282D3D" w:rsidP="00282D3D">
            <w:pPr>
              <w:jc w:val="center"/>
              <w:rPr>
                <w:rFonts w:cstheme="minorHAnsi"/>
                <w:b/>
                <w:sz w:val="22"/>
              </w:rPr>
            </w:pPr>
            <w:r w:rsidRPr="002B3D42">
              <w:rPr>
                <w:rFonts w:cstheme="minorHAnsi"/>
                <w:b/>
                <w:color w:val="7030A0"/>
                <w:sz w:val="22"/>
              </w:rPr>
              <w:lastRenderedPageBreak/>
              <w:t>Branching data bases</w:t>
            </w:r>
          </w:p>
          <w:p w14:paraId="38EC900F" w14:textId="77777777" w:rsidR="00282D3D" w:rsidRPr="002B3D42" w:rsidRDefault="00282D3D" w:rsidP="00282D3D">
            <w:pPr>
              <w:jc w:val="center"/>
              <w:rPr>
                <w:rFonts w:cstheme="minorHAnsi"/>
                <w:sz w:val="22"/>
              </w:rPr>
            </w:pPr>
          </w:p>
          <w:p w14:paraId="4921D311" w14:textId="12E910F8" w:rsidR="00282D3D" w:rsidRPr="002B3D42" w:rsidRDefault="00282D3D" w:rsidP="00282D3D">
            <w:pPr>
              <w:jc w:val="center"/>
              <w:rPr>
                <w:rFonts w:cstheme="minorHAnsi"/>
                <w:b/>
                <w:color w:val="0070C0"/>
                <w:sz w:val="22"/>
              </w:rPr>
            </w:pPr>
            <w:r w:rsidRPr="002B3D42">
              <w:rPr>
                <w:rFonts w:cstheme="minorHAnsi"/>
                <w:b/>
                <w:color w:val="0070C0"/>
                <w:sz w:val="22"/>
              </w:rPr>
              <w:t>Programming- sequencing sounds.</w:t>
            </w:r>
          </w:p>
          <w:p w14:paraId="430A5F27" w14:textId="665F6DC8" w:rsidR="00282D3D" w:rsidRPr="002B3D42" w:rsidRDefault="00282D3D" w:rsidP="00282D3D">
            <w:pPr>
              <w:jc w:val="center"/>
              <w:rPr>
                <w:rFonts w:cstheme="minorHAnsi"/>
                <w:sz w:val="22"/>
              </w:rPr>
            </w:pPr>
          </w:p>
        </w:tc>
        <w:tc>
          <w:tcPr>
            <w:tcW w:w="4307" w:type="dxa"/>
          </w:tcPr>
          <w:p w14:paraId="2ADD3A6A" w14:textId="6ACB437D" w:rsidR="00282D3D" w:rsidRPr="002B3D42" w:rsidRDefault="00282D3D" w:rsidP="00282D3D">
            <w:pPr>
              <w:jc w:val="center"/>
              <w:rPr>
                <w:rFonts w:cstheme="minorHAnsi"/>
                <w:b/>
                <w:color w:val="0070C0"/>
                <w:sz w:val="22"/>
              </w:rPr>
            </w:pPr>
            <w:r w:rsidRPr="002B3D42">
              <w:rPr>
                <w:rFonts w:cstheme="minorHAnsi"/>
                <w:b/>
                <w:color w:val="0070C0"/>
                <w:sz w:val="22"/>
              </w:rPr>
              <w:t>Programming- events and actions</w:t>
            </w:r>
            <w:r w:rsidRPr="002B3D42">
              <w:rPr>
                <w:rFonts w:cstheme="minorHAnsi"/>
                <w:b/>
                <w:color w:val="0070C0"/>
                <w:sz w:val="22"/>
              </w:rPr>
              <w:t>.</w:t>
            </w:r>
          </w:p>
          <w:p w14:paraId="123CA5A1" w14:textId="77777777" w:rsidR="00E7657F" w:rsidRPr="002B3D42" w:rsidRDefault="00E7657F" w:rsidP="00282D3D">
            <w:pPr>
              <w:jc w:val="center"/>
              <w:rPr>
                <w:rFonts w:cstheme="minorHAnsi"/>
                <w:sz w:val="22"/>
              </w:rPr>
            </w:pPr>
          </w:p>
          <w:p w14:paraId="7FF13441" w14:textId="496CEA6F" w:rsidR="00282D3D" w:rsidRPr="002B3D42" w:rsidRDefault="00282D3D" w:rsidP="00282D3D">
            <w:pPr>
              <w:jc w:val="center"/>
              <w:rPr>
                <w:rFonts w:cstheme="minorHAnsi"/>
                <w:b/>
                <w:sz w:val="22"/>
              </w:rPr>
            </w:pPr>
            <w:r w:rsidRPr="002B3D42">
              <w:rPr>
                <w:rFonts w:cstheme="minorHAnsi"/>
                <w:b/>
                <w:color w:val="7030A0"/>
                <w:sz w:val="22"/>
              </w:rPr>
              <w:t>Spreadsheets</w:t>
            </w:r>
            <w:r w:rsidRPr="002B3D42">
              <w:rPr>
                <w:rFonts w:cstheme="minorHAnsi"/>
                <w:b/>
                <w:sz w:val="22"/>
              </w:rPr>
              <w:t xml:space="preserve"> </w:t>
            </w:r>
          </w:p>
        </w:tc>
      </w:tr>
      <w:tr w:rsidR="00E7657F" w:rsidRPr="002B3D42" w14:paraId="78B033C4" w14:textId="77777777" w:rsidTr="007377DE">
        <w:tc>
          <w:tcPr>
            <w:tcW w:w="2405" w:type="dxa"/>
          </w:tcPr>
          <w:p w14:paraId="2617828A" w14:textId="58E7BD7A" w:rsidR="00E7657F" w:rsidRPr="002B3D42" w:rsidRDefault="00E7657F" w:rsidP="00E7657F">
            <w:pPr>
              <w:rPr>
                <w:rFonts w:cstheme="minorHAnsi"/>
              </w:rPr>
            </w:pPr>
            <w:r w:rsidRPr="002B3D42">
              <w:rPr>
                <w:rFonts w:cstheme="minorHAnsi"/>
                <w:sz w:val="28"/>
                <w:szCs w:val="28"/>
              </w:rPr>
              <w:lastRenderedPageBreak/>
              <w:t>Year 4</w:t>
            </w:r>
          </w:p>
        </w:tc>
        <w:tc>
          <w:tcPr>
            <w:tcW w:w="4253" w:type="dxa"/>
          </w:tcPr>
          <w:p w14:paraId="6F5E0614" w14:textId="77777777" w:rsidR="00B70DDA" w:rsidRPr="002B3D42" w:rsidRDefault="00686637" w:rsidP="00282D3D">
            <w:pPr>
              <w:jc w:val="center"/>
              <w:rPr>
                <w:rFonts w:cstheme="minorHAnsi"/>
                <w:b/>
                <w:color w:val="0070C0"/>
                <w:sz w:val="22"/>
              </w:rPr>
            </w:pPr>
            <w:r w:rsidRPr="002B3D42">
              <w:rPr>
                <w:rFonts w:cstheme="minorHAnsi"/>
                <w:b/>
                <w:color w:val="0070C0"/>
                <w:sz w:val="22"/>
              </w:rPr>
              <w:t>The internet</w:t>
            </w:r>
          </w:p>
          <w:p w14:paraId="502E4166" w14:textId="77777777" w:rsidR="00686637" w:rsidRPr="002B3D42" w:rsidRDefault="00686637" w:rsidP="00686637">
            <w:pPr>
              <w:jc w:val="center"/>
              <w:rPr>
                <w:rFonts w:cstheme="minorHAnsi"/>
                <w:sz w:val="20"/>
              </w:rPr>
            </w:pPr>
            <w:r w:rsidRPr="002B3D42">
              <w:rPr>
                <w:rFonts w:cstheme="minorHAnsi"/>
                <w:sz w:val="20"/>
              </w:rPr>
              <w:t xml:space="preserve">Computing systems and networks </w:t>
            </w:r>
          </w:p>
          <w:p w14:paraId="051C2801" w14:textId="77777777" w:rsidR="00686637" w:rsidRPr="002B3D42" w:rsidRDefault="00686637" w:rsidP="00282D3D">
            <w:pPr>
              <w:jc w:val="center"/>
              <w:rPr>
                <w:rFonts w:cstheme="minorHAnsi"/>
                <w:sz w:val="22"/>
              </w:rPr>
            </w:pPr>
          </w:p>
          <w:p w14:paraId="6EF7B29C" w14:textId="653AA319" w:rsidR="00686637" w:rsidRPr="002B3D42" w:rsidRDefault="00686637" w:rsidP="00282D3D">
            <w:pPr>
              <w:jc w:val="center"/>
              <w:rPr>
                <w:rFonts w:cstheme="minorHAnsi"/>
                <w:b/>
                <w:sz w:val="22"/>
              </w:rPr>
            </w:pPr>
            <w:r w:rsidRPr="002B3D42">
              <w:rPr>
                <w:rFonts w:cstheme="minorHAnsi"/>
                <w:b/>
                <w:color w:val="7030A0"/>
                <w:sz w:val="22"/>
              </w:rPr>
              <w:t xml:space="preserve">Animation </w:t>
            </w:r>
          </w:p>
        </w:tc>
        <w:tc>
          <w:tcPr>
            <w:tcW w:w="4424" w:type="dxa"/>
          </w:tcPr>
          <w:p w14:paraId="1AA87970" w14:textId="0E6B7C98" w:rsidR="00686637" w:rsidRPr="002B3D42" w:rsidRDefault="00686637" w:rsidP="00282D3D">
            <w:pPr>
              <w:jc w:val="center"/>
              <w:rPr>
                <w:rFonts w:cstheme="minorHAnsi"/>
                <w:b/>
                <w:color w:val="7030A0"/>
                <w:sz w:val="22"/>
              </w:rPr>
            </w:pPr>
            <w:r w:rsidRPr="002B3D42">
              <w:rPr>
                <w:rFonts w:cstheme="minorHAnsi"/>
                <w:b/>
                <w:color w:val="0070C0"/>
                <w:sz w:val="22"/>
              </w:rPr>
              <w:t>Data logging</w:t>
            </w:r>
          </w:p>
          <w:p w14:paraId="4C977C81" w14:textId="56759F81" w:rsidR="00686637" w:rsidRPr="002B3D42" w:rsidRDefault="00355916" w:rsidP="00282D3D">
            <w:pPr>
              <w:jc w:val="center"/>
              <w:rPr>
                <w:rFonts w:cstheme="minorHAnsi"/>
                <w:color w:val="000000" w:themeColor="text1"/>
                <w:sz w:val="20"/>
              </w:rPr>
            </w:pPr>
            <w:r w:rsidRPr="002B3D42">
              <w:rPr>
                <w:rFonts w:cstheme="minorHAnsi"/>
                <w:color w:val="000000" w:themeColor="text1"/>
                <w:sz w:val="20"/>
              </w:rPr>
              <w:t>Micro: bit</w:t>
            </w:r>
          </w:p>
          <w:p w14:paraId="0D4EE5C0" w14:textId="77777777" w:rsidR="00686637" w:rsidRPr="002B3D42" w:rsidRDefault="00686637" w:rsidP="00282D3D">
            <w:pPr>
              <w:jc w:val="center"/>
              <w:rPr>
                <w:rFonts w:cstheme="minorHAnsi"/>
                <w:b/>
                <w:color w:val="7030A0"/>
                <w:sz w:val="22"/>
              </w:rPr>
            </w:pPr>
          </w:p>
          <w:p w14:paraId="198FD553" w14:textId="77777777" w:rsidR="00AD187D" w:rsidRPr="002B3D42" w:rsidRDefault="00686637" w:rsidP="00282D3D">
            <w:pPr>
              <w:jc w:val="center"/>
              <w:rPr>
                <w:rFonts w:cstheme="minorHAnsi"/>
                <w:b/>
                <w:color w:val="7030A0"/>
                <w:sz w:val="22"/>
              </w:rPr>
            </w:pPr>
            <w:r w:rsidRPr="002B3D42">
              <w:rPr>
                <w:rFonts w:cstheme="minorHAnsi"/>
                <w:b/>
                <w:color w:val="7030A0"/>
                <w:sz w:val="22"/>
              </w:rPr>
              <w:t>Writing for different audiences.</w:t>
            </w:r>
          </w:p>
          <w:p w14:paraId="2F8BF9A4" w14:textId="37C9C765" w:rsidR="00686637" w:rsidRPr="002B3D42" w:rsidRDefault="00686637" w:rsidP="00282D3D">
            <w:pPr>
              <w:jc w:val="center"/>
              <w:rPr>
                <w:rFonts w:cstheme="minorHAnsi"/>
                <w:b/>
                <w:sz w:val="22"/>
              </w:rPr>
            </w:pPr>
          </w:p>
        </w:tc>
        <w:tc>
          <w:tcPr>
            <w:tcW w:w="4307" w:type="dxa"/>
          </w:tcPr>
          <w:p w14:paraId="784D86C2" w14:textId="3249C37D" w:rsidR="00E7657F" w:rsidRPr="002B3D42" w:rsidRDefault="00686637" w:rsidP="00AD187D">
            <w:pPr>
              <w:jc w:val="center"/>
              <w:rPr>
                <w:rFonts w:cstheme="minorHAnsi"/>
                <w:b/>
                <w:color w:val="7030A0"/>
                <w:sz w:val="22"/>
                <w:szCs w:val="18"/>
              </w:rPr>
            </w:pPr>
            <w:r w:rsidRPr="002B3D42">
              <w:rPr>
                <w:rFonts w:cstheme="minorHAnsi"/>
                <w:b/>
                <w:color w:val="7030A0"/>
                <w:sz w:val="22"/>
                <w:szCs w:val="18"/>
              </w:rPr>
              <w:t>Logo</w:t>
            </w:r>
          </w:p>
          <w:p w14:paraId="5137A734" w14:textId="77777777" w:rsidR="00282D3D" w:rsidRPr="002B3D42" w:rsidRDefault="00282D3D" w:rsidP="00AD187D">
            <w:pPr>
              <w:jc w:val="center"/>
              <w:rPr>
                <w:rFonts w:cstheme="minorHAnsi"/>
                <w:sz w:val="22"/>
                <w:szCs w:val="18"/>
              </w:rPr>
            </w:pPr>
          </w:p>
          <w:p w14:paraId="27F4E2DE" w14:textId="5F1650ED" w:rsidR="00282D3D" w:rsidRPr="002B3D42" w:rsidRDefault="00282D3D" w:rsidP="00AD187D">
            <w:pPr>
              <w:jc w:val="center"/>
              <w:rPr>
                <w:rFonts w:cstheme="minorHAnsi"/>
                <w:sz w:val="22"/>
                <w:szCs w:val="18"/>
              </w:rPr>
            </w:pPr>
            <w:r w:rsidRPr="002B3D42">
              <w:rPr>
                <w:rFonts w:cstheme="minorHAnsi"/>
                <w:b/>
                <w:color w:val="7030A0"/>
                <w:sz w:val="22"/>
              </w:rPr>
              <w:t>Spreadsheets</w:t>
            </w:r>
          </w:p>
        </w:tc>
      </w:tr>
      <w:tr w:rsidR="00E7657F" w:rsidRPr="002B3D42" w14:paraId="5613E5E6" w14:textId="77777777" w:rsidTr="007377DE">
        <w:tc>
          <w:tcPr>
            <w:tcW w:w="2405" w:type="dxa"/>
          </w:tcPr>
          <w:p w14:paraId="1ABECD3B" w14:textId="4D5CC829" w:rsidR="00E7657F" w:rsidRPr="002B3D42" w:rsidRDefault="00E7657F" w:rsidP="00E7657F">
            <w:pPr>
              <w:rPr>
                <w:rFonts w:cstheme="minorHAnsi"/>
              </w:rPr>
            </w:pPr>
            <w:r w:rsidRPr="002B3D42">
              <w:rPr>
                <w:rFonts w:cstheme="minorHAnsi"/>
                <w:sz w:val="28"/>
                <w:szCs w:val="28"/>
              </w:rPr>
              <w:t>Year 5</w:t>
            </w:r>
          </w:p>
        </w:tc>
        <w:tc>
          <w:tcPr>
            <w:tcW w:w="4253" w:type="dxa"/>
          </w:tcPr>
          <w:p w14:paraId="379C09A3" w14:textId="77777777" w:rsidR="00686637" w:rsidRPr="002B3D42" w:rsidRDefault="00686637" w:rsidP="001E7DD4">
            <w:pPr>
              <w:jc w:val="center"/>
              <w:rPr>
                <w:rFonts w:cstheme="minorHAnsi"/>
                <w:b/>
                <w:color w:val="0070C0"/>
                <w:sz w:val="22"/>
                <w:szCs w:val="18"/>
              </w:rPr>
            </w:pPr>
            <w:r w:rsidRPr="002B3D42">
              <w:rPr>
                <w:rFonts w:cstheme="minorHAnsi"/>
                <w:b/>
                <w:color w:val="0070C0"/>
                <w:sz w:val="22"/>
                <w:szCs w:val="18"/>
              </w:rPr>
              <w:t>Systems and searching</w:t>
            </w:r>
          </w:p>
          <w:p w14:paraId="0FD38EB9" w14:textId="77777777" w:rsidR="00686637" w:rsidRPr="002B3D42" w:rsidRDefault="00686637" w:rsidP="00686637">
            <w:pPr>
              <w:jc w:val="center"/>
              <w:rPr>
                <w:rFonts w:cstheme="minorHAnsi"/>
                <w:sz w:val="20"/>
              </w:rPr>
            </w:pPr>
            <w:r w:rsidRPr="002B3D42">
              <w:rPr>
                <w:rFonts w:cstheme="minorHAnsi"/>
                <w:sz w:val="20"/>
              </w:rPr>
              <w:t xml:space="preserve">Computing systems and networks </w:t>
            </w:r>
          </w:p>
          <w:p w14:paraId="6C4879BA" w14:textId="421709BA" w:rsidR="001E7DD4" w:rsidRPr="002B3D42" w:rsidRDefault="001E7DD4" w:rsidP="001E7DD4">
            <w:pPr>
              <w:jc w:val="center"/>
              <w:rPr>
                <w:rFonts w:cstheme="minorHAnsi"/>
                <w:sz w:val="22"/>
                <w:szCs w:val="18"/>
              </w:rPr>
            </w:pPr>
          </w:p>
          <w:p w14:paraId="1A340D61" w14:textId="77777777" w:rsidR="001E7DD4" w:rsidRPr="002B3D42" w:rsidRDefault="00686637" w:rsidP="00E7657F">
            <w:pPr>
              <w:jc w:val="center"/>
              <w:rPr>
                <w:rFonts w:cstheme="minorHAnsi"/>
                <w:b/>
                <w:color w:val="7030A0"/>
                <w:sz w:val="22"/>
              </w:rPr>
            </w:pPr>
            <w:r w:rsidRPr="002B3D42">
              <w:rPr>
                <w:rFonts w:cstheme="minorHAnsi"/>
                <w:b/>
                <w:color w:val="7030A0"/>
                <w:sz w:val="22"/>
              </w:rPr>
              <w:t xml:space="preserve">3D modelling </w:t>
            </w:r>
          </w:p>
          <w:p w14:paraId="24D420FC" w14:textId="01228BD1" w:rsidR="00341970" w:rsidRPr="002B3D42" w:rsidRDefault="00341970" w:rsidP="00E7657F">
            <w:pPr>
              <w:jc w:val="center"/>
              <w:rPr>
                <w:rFonts w:cstheme="minorHAnsi"/>
                <w:b/>
                <w:sz w:val="22"/>
              </w:rPr>
            </w:pPr>
          </w:p>
        </w:tc>
        <w:tc>
          <w:tcPr>
            <w:tcW w:w="4424" w:type="dxa"/>
          </w:tcPr>
          <w:p w14:paraId="35B95922" w14:textId="77777777" w:rsidR="00341970" w:rsidRPr="002B3D42" w:rsidRDefault="00686637" w:rsidP="00686637">
            <w:pPr>
              <w:jc w:val="center"/>
              <w:rPr>
                <w:rFonts w:cstheme="minorHAnsi"/>
                <w:b/>
                <w:color w:val="7030A0"/>
                <w:sz w:val="22"/>
              </w:rPr>
            </w:pPr>
            <w:r w:rsidRPr="002B3D42">
              <w:rPr>
                <w:rFonts w:cstheme="minorHAnsi"/>
                <w:b/>
                <w:color w:val="7030A0"/>
                <w:sz w:val="22"/>
              </w:rPr>
              <w:t>Game creator</w:t>
            </w:r>
          </w:p>
          <w:p w14:paraId="03571BCB" w14:textId="77777777" w:rsidR="00341970" w:rsidRPr="002B3D42" w:rsidRDefault="00341970" w:rsidP="00686637">
            <w:pPr>
              <w:jc w:val="center"/>
              <w:rPr>
                <w:rFonts w:cstheme="minorHAnsi"/>
                <w:b/>
                <w:color w:val="7030A0"/>
                <w:sz w:val="22"/>
              </w:rPr>
            </w:pPr>
          </w:p>
          <w:p w14:paraId="79022123" w14:textId="1215E024" w:rsidR="001E7DD4" w:rsidRPr="002B3D42" w:rsidRDefault="00341970" w:rsidP="00686637">
            <w:pPr>
              <w:jc w:val="center"/>
              <w:rPr>
                <w:rFonts w:cstheme="minorHAnsi"/>
                <w:b/>
                <w:sz w:val="22"/>
              </w:rPr>
            </w:pPr>
            <w:r w:rsidRPr="002B3D42">
              <w:rPr>
                <w:rFonts w:cstheme="minorHAnsi"/>
                <w:b/>
                <w:color w:val="7030A0"/>
                <w:sz w:val="22"/>
              </w:rPr>
              <w:t>Data bases</w:t>
            </w:r>
            <w:r w:rsidR="00686637" w:rsidRPr="002B3D42">
              <w:rPr>
                <w:rFonts w:cstheme="minorHAnsi"/>
                <w:b/>
                <w:color w:val="7030A0"/>
                <w:sz w:val="22"/>
              </w:rPr>
              <w:t xml:space="preserve"> </w:t>
            </w:r>
          </w:p>
        </w:tc>
        <w:tc>
          <w:tcPr>
            <w:tcW w:w="4307" w:type="dxa"/>
          </w:tcPr>
          <w:p w14:paraId="1B1682A6" w14:textId="175E0606" w:rsidR="00341970" w:rsidRPr="002B3D42" w:rsidRDefault="00341970" w:rsidP="00341970">
            <w:pPr>
              <w:jc w:val="center"/>
              <w:rPr>
                <w:rFonts w:cstheme="minorHAnsi"/>
                <w:b/>
                <w:bCs/>
                <w:color w:val="0070C0"/>
                <w:sz w:val="22"/>
              </w:rPr>
            </w:pPr>
            <w:r w:rsidRPr="002B3D42">
              <w:rPr>
                <w:rFonts w:cstheme="minorHAnsi"/>
                <w:b/>
                <w:bCs/>
                <w:color w:val="0070C0"/>
                <w:sz w:val="22"/>
              </w:rPr>
              <w:t xml:space="preserve">Programming- </w:t>
            </w:r>
          </w:p>
          <w:p w14:paraId="0D19C93B" w14:textId="64D95140" w:rsidR="00341970" w:rsidRPr="002B3D42" w:rsidRDefault="00341970" w:rsidP="00341970">
            <w:pPr>
              <w:jc w:val="center"/>
              <w:rPr>
                <w:rFonts w:cstheme="minorHAnsi"/>
                <w:bCs/>
                <w:sz w:val="20"/>
              </w:rPr>
            </w:pPr>
            <w:r w:rsidRPr="002B3D42">
              <w:rPr>
                <w:rFonts w:cstheme="minorHAnsi"/>
                <w:bCs/>
                <w:sz w:val="20"/>
              </w:rPr>
              <w:t>Selection in quizzes</w:t>
            </w:r>
          </w:p>
          <w:p w14:paraId="6C448105" w14:textId="000F02F5" w:rsidR="00341970" w:rsidRPr="002B3D42" w:rsidRDefault="00341970" w:rsidP="00341970">
            <w:pPr>
              <w:jc w:val="center"/>
              <w:rPr>
                <w:rFonts w:cstheme="minorHAnsi"/>
                <w:b/>
                <w:bCs/>
              </w:rPr>
            </w:pPr>
          </w:p>
          <w:p w14:paraId="7D32D115" w14:textId="0F501E00" w:rsidR="00341970" w:rsidRPr="002B3D42" w:rsidRDefault="00341970" w:rsidP="00341970">
            <w:pPr>
              <w:jc w:val="center"/>
              <w:rPr>
                <w:rFonts w:cstheme="minorHAnsi"/>
                <w:b/>
                <w:bCs/>
                <w:color w:val="0070C0"/>
                <w:sz w:val="22"/>
              </w:rPr>
            </w:pPr>
            <w:r w:rsidRPr="002B3D42">
              <w:rPr>
                <w:rFonts w:cstheme="minorHAnsi"/>
                <w:b/>
                <w:bCs/>
                <w:color w:val="0070C0"/>
                <w:sz w:val="22"/>
              </w:rPr>
              <w:t xml:space="preserve">Programming- </w:t>
            </w:r>
          </w:p>
          <w:p w14:paraId="38619986" w14:textId="6469FAF3" w:rsidR="00341970" w:rsidRPr="002B3D42" w:rsidRDefault="00341970" w:rsidP="00341970">
            <w:pPr>
              <w:jc w:val="center"/>
              <w:rPr>
                <w:rFonts w:cstheme="minorHAnsi"/>
                <w:bCs/>
                <w:sz w:val="20"/>
              </w:rPr>
            </w:pPr>
            <w:r w:rsidRPr="002B3D42">
              <w:rPr>
                <w:rFonts w:cstheme="minorHAnsi"/>
                <w:bCs/>
                <w:sz w:val="20"/>
              </w:rPr>
              <w:t xml:space="preserve">Selection in </w:t>
            </w:r>
            <w:r w:rsidRPr="002B3D42">
              <w:rPr>
                <w:rFonts w:cstheme="minorHAnsi"/>
                <w:bCs/>
                <w:sz w:val="20"/>
              </w:rPr>
              <w:t xml:space="preserve"> physical computing</w:t>
            </w:r>
            <w:r w:rsidR="00355916" w:rsidRPr="002B3D42">
              <w:rPr>
                <w:rFonts w:cstheme="minorHAnsi"/>
                <w:bCs/>
                <w:sz w:val="20"/>
              </w:rPr>
              <w:t xml:space="preserve"> using Crumbles</w:t>
            </w:r>
          </w:p>
          <w:p w14:paraId="61BE2164" w14:textId="06D878AB" w:rsidR="00E7657F" w:rsidRPr="002B3D42" w:rsidRDefault="00E7657F" w:rsidP="00686637">
            <w:pPr>
              <w:jc w:val="center"/>
              <w:rPr>
                <w:rFonts w:cstheme="minorHAnsi"/>
                <w:sz w:val="22"/>
              </w:rPr>
            </w:pPr>
          </w:p>
        </w:tc>
      </w:tr>
      <w:tr w:rsidR="00E7657F" w:rsidRPr="002B3D42" w14:paraId="42E15E6C" w14:textId="77777777" w:rsidTr="007377DE">
        <w:tc>
          <w:tcPr>
            <w:tcW w:w="2405" w:type="dxa"/>
          </w:tcPr>
          <w:p w14:paraId="546789F6" w14:textId="7B77BABC" w:rsidR="00E7657F" w:rsidRPr="002B3D42" w:rsidRDefault="00E7657F" w:rsidP="00E7657F">
            <w:pPr>
              <w:rPr>
                <w:rFonts w:cstheme="minorHAnsi"/>
              </w:rPr>
            </w:pPr>
            <w:r w:rsidRPr="002B3D42">
              <w:rPr>
                <w:rFonts w:cstheme="minorHAnsi"/>
                <w:sz w:val="28"/>
                <w:szCs w:val="28"/>
              </w:rPr>
              <w:t>Year 6</w:t>
            </w:r>
          </w:p>
        </w:tc>
        <w:tc>
          <w:tcPr>
            <w:tcW w:w="4253" w:type="dxa"/>
          </w:tcPr>
          <w:p w14:paraId="5238E034" w14:textId="77777777" w:rsidR="001E7DD4" w:rsidRPr="002B3D42" w:rsidRDefault="00341970" w:rsidP="00341970">
            <w:pPr>
              <w:jc w:val="center"/>
              <w:rPr>
                <w:rFonts w:cstheme="minorHAnsi"/>
                <w:b/>
                <w:color w:val="0070C0"/>
                <w:sz w:val="22"/>
              </w:rPr>
            </w:pPr>
            <w:r w:rsidRPr="002B3D42">
              <w:rPr>
                <w:rFonts w:cstheme="minorHAnsi"/>
                <w:b/>
                <w:color w:val="0070C0"/>
                <w:sz w:val="22"/>
              </w:rPr>
              <w:t xml:space="preserve">Communication and collaboration </w:t>
            </w:r>
          </w:p>
          <w:p w14:paraId="113036EA" w14:textId="77777777" w:rsidR="00341970" w:rsidRPr="002B3D42" w:rsidRDefault="00341970" w:rsidP="00341970">
            <w:pPr>
              <w:jc w:val="center"/>
              <w:rPr>
                <w:rFonts w:cstheme="minorHAnsi"/>
                <w:sz w:val="20"/>
              </w:rPr>
            </w:pPr>
            <w:r w:rsidRPr="002B3D42">
              <w:rPr>
                <w:rFonts w:cstheme="minorHAnsi"/>
                <w:sz w:val="20"/>
              </w:rPr>
              <w:t xml:space="preserve">Computing systems and networks </w:t>
            </w:r>
          </w:p>
          <w:p w14:paraId="2E6FC6F3" w14:textId="77777777" w:rsidR="00341970" w:rsidRPr="002B3D42" w:rsidRDefault="00341970" w:rsidP="00341970">
            <w:pPr>
              <w:jc w:val="center"/>
              <w:rPr>
                <w:rFonts w:cstheme="minorHAnsi"/>
                <w:sz w:val="22"/>
              </w:rPr>
            </w:pPr>
          </w:p>
          <w:p w14:paraId="773274F4" w14:textId="295E6C84" w:rsidR="00341970" w:rsidRPr="002B3D42" w:rsidRDefault="00341970" w:rsidP="00341970">
            <w:pPr>
              <w:jc w:val="center"/>
              <w:rPr>
                <w:rFonts w:cstheme="minorHAnsi"/>
                <w:b/>
                <w:color w:val="7030A0"/>
                <w:sz w:val="22"/>
              </w:rPr>
            </w:pPr>
            <w:r w:rsidRPr="002B3D42">
              <w:rPr>
                <w:rFonts w:cstheme="minorHAnsi"/>
                <w:b/>
                <w:color w:val="7030A0"/>
                <w:sz w:val="22"/>
              </w:rPr>
              <w:t>Quizzing</w:t>
            </w:r>
          </w:p>
          <w:p w14:paraId="2324814E" w14:textId="781ED75C" w:rsidR="00341970" w:rsidRPr="002B3D42" w:rsidRDefault="00341970" w:rsidP="00341970">
            <w:pPr>
              <w:jc w:val="center"/>
              <w:rPr>
                <w:rFonts w:cstheme="minorHAnsi"/>
                <w:sz w:val="22"/>
              </w:rPr>
            </w:pPr>
          </w:p>
        </w:tc>
        <w:tc>
          <w:tcPr>
            <w:tcW w:w="4424" w:type="dxa"/>
          </w:tcPr>
          <w:p w14:paraId="5862B351" w14:textId="77777777" w:rsidR="00E7657F" w:rsidRPr="002B3D42" w:rsidRDefault="00341970" w:rsidP="00341970">
            <w:pPr>
              <w:jc w:val="center"/>
              <w:rPr>
                <w:rFonts w:cstheme="minorHAnsi"/>
                <w:b/>
                <w:color w:val="0070C0"/>
                <w:sz w:val="22"/>
              </w:rPr>
            </w:pPr>
            <w:r w:rsidRPr="002B3D42">
              <w:rPr>
                <w:rFonts w:cstheme="minorHAnsi"/>
                <w:b/>
                <w:color w:val="0070C0"/>
                <w:sz w:val="22"/>
              </w:rPr>
              <w:t xml:space="preserve">Web page creation </w:t>
            </w:r>
          </w:p>
          <w:p w14:paraId="5D860ED4" w14:textId="77777777" w:rsidR="00355916" w:rsidRPr="002B3D42" w:rsidRDefault="00355916" w:rsidP="00341970">
            <w:pPr>
              <w:jc w:val="center"/>
              <w:rPr>
                <w:rFonts w:cstheme="minorHAnsi"/>
                <w:b/>
                <w:color w:val="0070C0"/>
                <w:sz w:val="22"/>
              </w:rPr>
            </w:pPr>
          </w:p>
          <w:p w14:paraId="4A814622" w14:textId="4700BF82" w:rsidR="00355916" w:rsidRPr="002B3D42" w:rsidRDefault="00355916" w:rsidP="00341970">
            <w:pPr>
              <w:jc w:val="center"/>
              <w:rPr>
                <w:rFonts w:cstheme="minorHAnsi"/>
                <w:b/>
                <w:sz w:val="22"/>
              </w:rPr>
            </w:pPr>
            <w:r w:rsidRPr="002B3D42">
              <w:rPr>
                <w:rFonts w:cstheme="minorHAnsi"/>
                <w:b/>
                <w:color w:val="7030A0"/>
                <w:sz w:val="22"/>
              </w:rPr>
              <w:t>Blogging</w:t>
            </w:r>
          </w:p>
        </w:tc>
        <w:tc>
          <w:tcPr>
            <w:tcW w:w="4307" w:type="dxa"/>
          </w:tcPr>
          <w:p w14:paraId="51DB4BB4" w14:textId="77777777" w:rsidR="00355916" w:rsidRPr="002B3D42" w:rsidRDefault="00355916" w:rsidP="00355916">
            <w:pPr>
              <w:jc w:val="center"/>
              <w:rPr>
                <w:rFonts w:cstheme="minorHAnsi"/>
                <w:b/>
                <w:bCs/>
                <w:color w:val="0070C0"/>
                <w:sz w:val="22"/>
              </w:rPr>
            </w:pPr>
            <w:r w:rsidRPr="002B3D42">
              <w:rPr>
                <w:rFonts w:cstheme="minorHAnsi"/>
                <w:b/>
                <w:bCs/>
                <w:color w:val="0070C0"/>
                <w:sz w:val="22"/>
              </w:rPr>
              <w:t xml:space="preserve">Programming- </w:t>
            </w:r>
          </w:p>
          <w:p w14:paraId="64F42329" w14:textId="573B90D0" w:rsidR="00355916" w:rsidRPr="002B3D42" w:rsidRDefault="00355916" w:rsidP="00355916">
            <w:pPr>
              <w:jc w:val="center"/>
              <w:rPr>
                <w:rFonts w:cstheme="minorHAnsi"/>
                <w:bCs/>
                <w:sz w:val="20"/>
              </w:rPr>
            </w:pPr>
            <w:r w:rsidRPr="002B3D42">
              <w:rPr>
                <w:rFonts w:cstheme="minorHAnsi"/>
                <w:bCs/>
                <w:sz w:val="20"/>
              </w:rPr>
              <w:t>Variables in games</w:t>
            </w:r>
          </w:p>
          <w:p w14:paraId="232F5AF3" w14:textId="77777777" w:rsidR="00355916" w:rsidRPr="002B3D42" w:rsidRDefault="00355916" w:rsidP="00355916">
            <w:pPr>
              <w:jc w:val="center"/>
              <w:rPr>
                <w:rFonts w:cstheme="minorHAnsi"/>
                <w:bCs/>
                <w:sz w:val="20"/>
              </w:rPr>
            </w:pPr>
          </w:p>
          <w:p w14:paraId="033F41A8" w14:textId="77777777" w:rsidR="00355916" w:rsidRPr="002B3D42" w:rsidRDefault="00355916" w:rsidP="00355916">
            <w:pPr>
              <w:jc w:val="center"/>
              <w:rPr>
                <w:rFonts w:cstheme="minorHAnsi"/>
                <w:b/>
                <w:bCs/>
                <w:color w:val="0070C0"/>
                <w:sz w:val="22"/>
              </w:rPr>
            </w:pPr>
            <w:r w:rsidRPr="002B3D42">
              <w:rPr>
                <w:rFonts w:cstheme="minorHAnsi"/>
                <w:b/>
                <w:bCs/>
                <w:color w:val="0070C0"/>
                <w:sz w:val="22"/>
              </w:rPr>
              <w:t xml:space="preserve">Programming- </w:t>
            </w:r>
          </w:p>
          <w:p w14:paraId="2CC68D9E" w14:textId="36BE343C" w:rsidR="00355916" w:rsidRPr="002B3D42" w:rsidRDefault="00355916" w:rsidP="00355916">
            <w:pPr>
              <w:jc w:val="center"/>
              <w:rPr>
                <w:rFonts w:cstheme="minorHAnsi"/>
                <w:bCs/>
                <w:sz w:val="20"/>
              </w:rPr>
            </w:pPr>
            <w:r w:rsidRPr="002B3D42">
              <w:rPr>
                <w:rFonts w:cstheme="minorHAnsi"/>
                <w:bCs/>
                <w:sz w:val="20"/>
              </w:rPr>
              <w:t>Sensing movement using Micro: bit</w:t>
            </w:r>
          </w:p>
          <w:p w14:paraId="5C6C540D" w14:textId="77777777" w:rsidR="00E7657F" w:rsidRPr="002B3D42" w:rsidRDefault="00E7657F" w:rsidP="00355916">
            <w:pPr>
              <w:rPr>
                <w:rFonts w:cstheme="minorHAnsi"/>
                <w:sz w:val="22"/>
              </w:rPr>
            </w:pPr>
          </w:p>
        </w:tc>
      </w:tr>
    </w:tbl>
    <w:p w14:paraId="71635938" w14:textId="146DB56D" w:rsidR="00C37361" w:rsidRDefault="00C37361"/>
    <w:sectPr w:rsidR="00C37361" w:rsidSect="001D6C21">
      <w:headerReference w:type="default" r:id="rId9"/>
      <w:footerReference w:type="default" r:id="rId10"/>
      <w:pgSz w:w="16840" w:h="11900" w:orient="landscape"/>
      <w:pgMar w:top="720" w:right="720" w:bottom="720" w:left="720" w:header="708" w:footer="708" w:gutter="0"/>
      <w:pgBorders w:offsetFrom="page">
        <w:top w:val="double" w:sz="18" w:space="24" w:color="C00000"/>
        <w:left w:val="double" w:sz="18" w:space="24" w:color="C00000"/>
        <w:bottom w:val="double" w:sz="18" w:space="24" w:color="C00000"/>
        <w:right w:val="double" w:sz="18" w:space="24" w:color="C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8048C" w14:textId="77777777" w:rsidR="008B0A63" w:rsidRDefault="008B0A63" w:rsidP="00911C33">
      <w:r>
        <w:separator/>
      </w:r>
    </w:p>
  </w:endnote>
  <w:endnote w:type="continuationSeparator" w:id="0">
    <w:p w14:paraId="0E4C8439" w14:textId="77777777" w:rsidR="008B0A63" w:rsidRDefault="008B0A63" w:rsidP="0091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707BB" w14:textId="36C49A5B" w:rsidR="00A407F3" w:rsidRDefault="00A407F3">
    <w:pPr>
      <w:pStyle w:val="Footer"/>
    </w:pPr>
    <w:r>
      <w:ptab w:relativeTo="margin" w:alignment="center" w:leader="none"/>
    </w:r>
    <w:r>
      <w:rPr>
        <w:noProof/>
        <w:lang w:eastAsia="en-GB"/>
      </w:rPr>
      <w:drawing>
        <wp:inline distT="0" distB="0" distL="0" distR="0" wp14:anchorId="0943898C" wp14:editId="791C6CDE">
          <wp:extent cx="359228" cy="401489"/>
          <wp:effectExtent l="0" t="0" r="3175" b="0"/>
          <wp:docPr id="1082893020"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93020" name="Picture 1" descr="A logo of a churc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1942" cy="449228"/>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6B182" w14:textId="77777777" w:rsidR="008B0A63" w:rsidRDefault="008B0A63" w:rsidP="00911C33">
      <w:r>
        <w:separator/>
      </w:r>
    </w:p>
  </w:footnote>
  <w:footnote w:type="continuationSeparator" w:id="0">
    <w:p w14:paraId="65BCBC72" w14:textId="77777777" w:rsidR="008B0A63" w:rsidRDefault="008B0A63" w:rsidP="00911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414"/>
      <w:gridCol w:w="10986"/>
    </w:tblGrid>
    <w:tr w:rsidR="00221B03" w14:paraId="2F8700ED" w14:textId="77777777" w:rsidTr="00154B3C">
      <w:trPr>
        <w:jc w:val="right"/>
      </w:trPr>
      <w:tc>
        <w:tcPr>
          <w:tcW w:w="0" w:type="auto"/>
          <w:shd w:val="clear" w:color="auto" w:fill="A50021"/>
          <w:vAlign w:val="center"/>
        </w:tcPr>
        <w:p w14:paraId="707DB281" w14:textId="44CA7E9F" w:rsidR="00911C33" w:rsidRDefault="00154B3C">
          <w:pPr>
            <w:pStyle w:val="Header"/>
            <w:rPr>
              <w:caps/>
              <w:color w:val="FFFFFF" w:themeColor="background1"/>
            </w:rPr>
          </w:pPr>
          <w:r>
            <w:rPr>
              <w:caps/>
              <w:color w:val="FFFFFF" w:themeColor="background1"/>
            </w:rPr>
            <w:t>Sacred Heart R.C. Primary Schoo</w:t>
          </w:r>
          <w:r w:rsidR="0022761D">
            <w:rPr>
              <w:caps/>
              <w:color w:val="FFFFFF" w:themeColor="background1"/>
            </w:rPr>
            <w:t>l</w:t>
          </w:r>
        </w:p>
      </w:tc>
      <w:tc>
        <w:tcPr>
          <w:tcW w:w="0" w:type="auto"/>
          <w:shd w:val="clear" w:color="auto" w:fill="A50021"/>
          <w:vAlign w:val="center"/>
        </w:tcPr>
        <w:p w14:paraId="2135FF11" w14:textId="194BA78A" w:rsidR="00911C33" w:rsidRDefault="00221B03" w:rsidP="00221B03">
          <w:pPr>
            <w:pStyle w:val="Header"/>
            <w:rPr>
              <w:caps/>
              <w:color w:val="FFFFFF" w:themeColor="background1"/>
            </w:rPr>
          </w:pPr>
          <w:r>
            <w:rPr>
              <w:caps/>
              <w:color w:val="FFFFFF" w:themeColor="background1"/>
            </w:rPr>
            <w:t xml:space="preserve">                                                  </w:t>
          </w:r>
          <w:r w:rsidR="0022761D">
            <w:rPr>
              <w:caps/>
              <w:color w:val="FFFFFF" w:themeColor="background1"/>
            </w:rPr>
            <w:t xml:space="preserve">long term plan                                                                 </w:t>
          </w:r>
          <w:r>
            <w:rPr>
              <w:caps/>
              <w:color w:val="FFFFFF" w:themeColor="background1"/>
            </w:rPr>
            <w:t xml:space="preserve">     </w:t>
          </w:r>
          <w:r w:rsidR="0022761D">
            <w:rPr>
              <w:caps/>
              <w:color w:val="FFFFFF" w:themeColor="background1"/>
            </w:rPr>
            <w:t xml:space="preserve"> </w:t>
          </w:r>
          <w:r w:rsidR="00911C33">
            <w:rPr>
              <w:caps/>
              <w:color w:val="FFFFFF" w:themeColor="background1"/>
            </w:rPr>
            <w:t xml:space="preserve"> </w:t>
          </w:r>
          <w:sdt>
            <w:sdtPr>
              <w:rPr>
                <w:caps/>
                <w:color w:val="FFFFFF" w:themeColor="background1"/>
              </w:rPr>
              <w:alias w:val="Title"/>
              <w:tag w:val=""/>
              <w:id w:val="-773790484"/>
              <w:placeholder>
                <w:docPart w:val="6378D8830D464DFA875CB6B47FF82BD5"/>
              </w:placeholder>
              <w:dataBinding w:prefixMappings="xmlns:ns0='http://purl.org/dc/elements/1.1/' xmlns:ns1='http://schemas.openxmlformats.org/package/2006/metadata/core-properties' " w:xpath="/ns1:coreProperties[1]/ns0:title[1]" w:storeItemID="{6C3C8BC8-F283-45AE-878A-BAB7291924A1}"/>
              <w:text/>
            </w:sdtPr>
            <w:sdtEndPr/>
            <w:sdtContent>
              <w:r w:rsidR="00450ACF">
                <w:rPr>
                  <w:caps/>
                  <w:color w:val="FFFFFF" w:themeColor="background1"/>
                </w:rPr>
                <w:t>Computing</w:t>
              </w:r>
            </w:sdtContent>
          </w:sdt>
        </w:p>
      </w:tc>
    </w:tr>
  </w:tbl>
  <w:p w14:paraId="239C9B83" w14:textId="77777777" w:rsidR="00911C33" w:rsidRDefault="00911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1530"/>
    <w:multiLevelType w:val="hybridMultilevel"/>
    <w:tmpl w:val="44F8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8117A"/>
    <w:multiLevelType w:val="hybridMultilevel"/>
    <w:tmpl w:val="9E28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D613B"/>
    <w:multiLevelType w:val="hybridMultilevel"/>
    <w:tmpl w:val="CFFA2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66A02"/>
    <w:multiLevelType w:val="hybridMultilevel"/>
    <w:tmpl w:val="1392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B0E3D"/>
    <w:multiLevelType w:val="hybridMultilevel"/>
    <w:tmpl w:val="E6B4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749E4"/>
    <w:multiLevelType w:val="hybridMultilevel"/>
    <w:tmpl w:val="F956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07319"/>
    <w:multiLevelType w:val="hybridMultilevel"/>
    <w:tmpl w:val="B390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F64EA"/>
    <w:multiLevelType w:val="hybridMultilevel"/>
    <w:tmpl w:val="522E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9A"/>
    <w:rsid w:val="000216A8"/>
    <w:rsid w:val="00044846"/>
    <w:rsid w:val="00071853"/>
    <w:rsid w:val="00087227"/>
    <w:rsid w:val="000F5B9A"/>
    <w:rsid w:val="00125FA7"/>
    <w:rsid w:val="00154B3C"/>
    <w:rsid w:val="0018226F"/>
    <w:rsid w:val="001D6C21"/>
    <w:rsid w:val="001E7DD4"/>
    <w:rsid w:val="001F2539"/>
    <w:rsid w:val="002143AF"/>
    <w:rsid w:val="00221B03"/>
    <w:rsid w:val="0022761D"/>
    <w:rsid w:val="00282D3D"/>
    <w:rsid w:val="002B3D42"/>
    <w:rsid w:val="002F2185"/>
    <w:rsid w:val="00341970"/>
    <w:rsid w:val="00355916"/>
    <w:rsid w:val="00395ED7"/>
    <w:rsid w:val="003D1394"/>
    <w:rsid w:val="003E2210"/>
    <w:rsid w:val="003F3B5A"/>
    <w:rsid w:val="003F7838"/>
    <w:rsid w:val="00450ACF"/>
    <w:rsid w:val="00451E57"/>
    <w:rsid w:val="004E29E1"/>
    <w:rsid w:val="0050536F"/>
    <w:rsid w:val="00506C81"/>
    <w:rsid w:val="005435CE"/>
    <w:rsid w:val="005D39B6"/>
    <w:rsid w:val="005F3B20"/>
    <w:rsid w:val="00615A87"/>
    <w:rsid w:val="0062375D"/>
    <w:rsid w:val="00630A03"/>
    <w:rsid w:val="00684BE0"/>
    <w:rsid w:val="00686637"/>
    <w:rsid w:val="006C132D"/>
    <w:rsid w:val="006C2137"/>
    <w:rsid w:val="007377DE"/>
    <w:rsid w:val="007602CF"/>
    <w:rsid w:val="0078279A"/>
    <w:rsid w:val="007A2CAB"/>
    <w:rsid w:val="008145F6"/>
    <w:rsid w:val="008439FC"/>
    <w:rsid w:val="008B0A63"/>
    <w:rsid w:val="008D1801"/>
    <w:rsid w:val="00911C33"/>
    <w:rsid w:val="00930FEE"/>
    <w:rsid w:val="009440DA"/>
    <w:rsid w:val="009742F5"/>
    <w:rsid w:val="009F3AC6"/>
    <w:rsid w:val="00A10193"/>
    <w:rsid w:val="00A2257B"/>
    <w:rsid w:val="00A407F3"/>
    <w:rsid w:val="00A524B0"/>
    <w:rsid w:val="00A659B5"/>
    <w:rsid w:val="00AB5FAC"/>
    <w:rsid w:val="00AD187D"/>
    <w:rsid w:val="00AE6BBD"/>
    <w:rsid w:val="00B42D61"/>
    <w:rsid w:val="00B47591"/>
    <w:rsid w:val="00B54E6C"/>
    <w:rsid w:val="00B70DDA"/>
    <w:rsid w:val="00BB6EA5"/>
    <w:rsid w:val="00BD016C"/>
    <w:rsid w:val="00BD0E09"/>
    <w:rsid w:val="00BD7A0B"/>
    <w:rsid w:val="00C104EB"/>
    <w:rsid w:val="00C37361"/>
    <w:rsid w:val="00C833FC"/>
    <w:rsid w:val="00CB152A"/>
    <w:rsid w:val="00D4472E"/>
    <w:rsid w:val="00D62B9A"/>
    <w:rsid w:val="00D62F75"/>
    <w:rsid w:val="00DE0C4E"/>
    <w:rsid w:val="00E741D2"/>
    <w:rsid w:val="00E7657F"/>
    <w:rsid w:val="00E80F66"/>
    <w:rsid w:val="00EA2795"/>
    <w:rsid w:val="00EB1C09"/>
    <w:rsid w:val="00F131E4"/>
    <w:rsid w:val="00F95960"/>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00A0"/>
  <w15:chartTrackingRefBased/>
  <w15:docId w15:val="{D133C027-5C9D-ED42-94AF-E795B8C2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9A"/>
    <w:rPr>
      <w:rFonts w:eastAsiaTheme="minorEastAsia"/>
    </w:rPr>
  </w:style>
  <w:style w:type="paragraph" w:styleId="Heading3">
    <w:name w:val="heading 3"/>
    <w:basedOn w:val="Normal"/>
    <w:next w:val="Normal"/>
    <w:link w:val="Heading3Char"/>
    <w:uiPriority w:val="9"/>
    <w:unhideWhenUsed/>
    <w:qFormat/>
    <w:rsid w:val="00FF7A2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216A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0F5B9A"/>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F5B9A"/>
    <w:rPr>
      <w:rFonts w:ascii="Times New Roman" w:eastAsia="Times New Roman" w:hAnsi="Times New Roman" w:cs="Times New Roman"/>
      <w:b/>
      <w:bCs/>
      <w:sz w:val="20"/>
      <w:szCs w:val="20"/>
      <w:lang w:eastAsia="en-GB"/>
    </w:rPr>
  </w:style>
  <w:style w:type="table" w:styleId="TableGrid">
    <w:name w:val="Table Grid"/>
    <w:basedOn w:val="TableNormal"/>
    <w:uiPriority w:val="39"/>
    <w:rsid w:val="000F5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5B9A"/>
    <w:rPr>
      <w:b/>
      <w:bCs/>
    </w:rPr>
  </w:style>
  <w:style w:type="character" w:customStyle="1" w:styleId="normaltextrun">
    <w:name w:val="normaltextrun"/>
    <w:basedOn w:val="DefaultParagraphFont"/>
    <w:rsid w:val="00BD0E09"/>
  </w:style>
  <w:style w:type="character" w:customStyle="1" w:styleId="eop">
    <w:name w:val="eop"/>
    <w:basedOn w:val="DefaultParagraphFont"/>
    <w:rsid w:val="00BD0E09"/>
  </w:style>
  <w:style w:type="character" w:customStyle="1" w:styleId="Heading4Char">
    <w:name w:val="Heading 4 Char"/>
    <w:basedOn w:val="DefaultParagraphFont"/>
    <w:link w:val="Heading4"/>
    <w:uiPriority w:val="9"/>
    <w:semiHidden/>
    <w:rsid w:val="000216A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FF7A2F"/>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F7A2F"/>
    <w:rPr>
      <w:color w:val="0000FF"/>
      <w:u w:val="single"/>
    </w:rPr>
  </w:style>
  <w:style w:type="character" w:styleId="FollowedHyperlink">
    <w:name w:val="FollowedHyperlink"/>
    <w:basedOn w:val="DefaultParagraphFont"/>
    <w:uiPriority w:val="99"/>
    <w:semiHidden/>
    <w:unhideWhenUsed/>
    <w:rsid w:val="004E29E1"/>
    <w:rPr>
      <w:color w:val="954F72" w:themeColor="followedHyperlink"/>
      <w:u w:val="single"/>
    </w:rPr>
  </w:style>
  <w:style w:type="character" w:customStyle="1" w:styleId="apple-converted-space">
    <w:name w:val="apple-converted-space"/>
    <w:basedOn w:val="DefaultParagraphFont"/>
    <w:rsid w:val="00F95960"/>
  </w:style>
  <w:style w:type="character" w:customStyle="1" w:styleId="UnresolvedMention">
    <w:name w:val="Unresolved Mention"/>
    <w:basedOn w:val="DefaultParagraphFont"/>
    <w:uiPriority w:val="99"/>
    <w:semiHidden/>
    <w:unhideWhenUsed/>
    <w:rsid w:val="00F95960"/>
    <w:rPr>
      <w:color w:val="605E5C"/>
      <w:shd w:val="clear" w:color="auto" w:fill="E1DFDD"/>
    </w:rPr>
  </w:style>
  <w:style w:type="paragraph" w:styleId="Header">
    <w:name w:val="header"/>
    <w:basedOn w:val="Normal"/>
    <w:link w:val="HeaderChar"/>
    <w:uiPriority w:val="99"/>
    <w:unhideWhenUsed/>
    <w:rsid w:val="00911C33"/>
    <w:pPr>
      <w:tabs>
        <w:tab w:val="center" w:pos="4513"/>
        <w:tab w:val="right" w:pos="9026"/>
      </w:tabs>
    </w:pPr>
  </w:style>
  <w:style w:type="character" w:customStyle="1" w:styleId="HeaderChar">
    <w:name w:val="Header Char"/>
    <w:basedOn w:val="DefaultParagraphFont"/>
    <w:link w:val="Header"/>
    <w:uiPriority w:val="99"/>
    <w:rsid w:val="00911C33"/>
    <w:rPr>
      <w:rFonts w:eastAsiaTheme="minorEastAsia"/>
    </w:rPr>
  </w:style>
  <w:style w:type="paragraph" w:styleId="Footer">
    <w:name w:val="footer"/>
    <w:basedOn w:val="Normal"/>
    <w:link w:val="FooterChar"/>
    <w:uiPriority w:val="99"/>
    <w:unhideWhenUsed/>
    <w:rsid w:val="00911C33"/>
    <w:pPr>
      <w:tabs>
        <w:tab w:val="center" w:pos="4513"/>
        <w:tab w:val="right" w:pos="9026"/>
      </w:tabs>
    </w:pPr>
  </w:style>
  <w:style w:type="character" w:customStyle="1" w:styleId="FooterChar">
    <w:name w:val="Footer Char"/>
    <w:basedOn w:val="DefaultParagraphFont"/>
    <w:link w:val="Footer"/>
    <w:uiPriority w:val="99"/>
    <w:rsid w:val="00911C33"/>
    <w:rPr>
      <w:rFonts w:eastAsiaTheme="minorEastAsia"/>
    </w:rPr>
  </w:style>
  <w:style w:type="paragraph" w:styleId="ListParagraph">
    <w:name w:val="List Paragraph"/>
    <w:basedOn w:val="Normal"/>
    <w:uiPriority w:val="34"/>
    <w:qFormat/>
    <w:rsid w:val="00C37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2327">
      <w:bodyDiv w:val="1"/>
      <w:marLeft w:val="0"/>
      <w:marRight w:val="0"/>
      <w:marTop w:val="0"/>
      <w:marBottom w:val="0"/>
      <w:divBdr>
        <w:top w:val="none" w:sz="0" w:space="0" w:color="auto"/>
        <w:left w:val="none" w:sz="0" w:space="0" w:color="auto"/>
        <w:bottom w:val="none" w:sz="0" w:space="0" w:color="auto"/>
        <w:right w:val="none" w:sz="0" w:space="0" w:color="auto"/>
      </w:divBdr>
    </w:div>
    <w:div w:id="147407876">
      <w:bodyDiv w:val="1"/>
      <w:marLeft w:val="0"/>
      <w:marRight w:val="0"/>
      <w:marTop w:val="0"/>
      <w:marBottom w:val="0"/>
      <w:divBdr>
        <w:top w:val="none" w:sz="0" w:space="0" w:color="auto"/>
        <w:left w:val="none" w:sz="0" w:space="0" w:color="auto"/>
        <w:bottom w:val="none" w:sz="0" w:space="0" w:color="auto"/>
        <w:right w:val="none" w:sz="0" w:space="0" w:color="auto"/>
      </w:divBdr>
    </w:div>
    <w:div w:id="195853160">
      <w:bodyDiv w:val="1"/>
      <w:marLeft w:val="0"/>
      <w:marRight w:val="0"/>
      <w:marTop w:val="0"/>
      <w:marBottom w:val="0"/>
      <w:divBdr>
        <w:top w:val="none" w:sz="0" w:space="0" w:color="auto"/>
        <w:left w:val="none" w:sz="0" w:space="0" w:color="auto"/>
        <w:bottom w:val="none" w:sz="0" w:space="0" w:color="auto"/>
        <w:right w:val="none" w:sz="0" w:space="0" w:color="auto"/>
      </w:divBdr>
    </w:div>
    <w:div w:id="243102318">
      <w:bodyDiv w:val="1"/>
      <w:marLeft w:val="0"/>
      <w:marRight w:val="0"/>
      <w:marTop w:val="0"/>
      <w:marBottom w:val="0"/>
      <w:divBdr>
        <w:top w:val="none" w:sz="0" w:space="0" w:color="auto"/>
        <w:left w:val="none" w:sz="0" w:space="0" w:color="auto"/>
        <w:bottom w:val="none" w:sz="0" w:space="0" w:color="auto"/>
        <w:right w:val="none" w:sz="0" w:space="0" w:color="auto"/>
      </w:divBdr>
    </w:div>
    <w:div w:id="275909187">
      <w:bodyDiv w:val="1"/>
      <w:marLeft w:val="0"/>
      <w:marRight w:val="0"/>
      <w:marTop w:val="0"/>
      <w:marBottom w:val="0"/>
      <w:divBdr>
        <w:top w:val="none" w:sz="0" w:space="0" w:color="auto"/>
        <w:left w:val="none" w:sz="0" w:space="0" w:color="auto"/>
        <w:bottom w:val="none" w:sz="0" w:space="0" w:color="auto"/>
        <w:right w:val="none" w:sz="0" w:space="0" w:color="auto"/>
      </w:divBdr>
    </w:div>
    <w:div w:id="339624070">
      <w:bodyDiv w:val="1"/>
      <w:marLeft w:val="0"/>
      <w:marRight w:val="0"/>
      <w:marTop w:val="0"/>
      <w:marBottom w:val="0"/>
      <w:divBdr>
        <w:top w:val="none" w:sz="0" w:space="0" w:color="auto"/>
        <w:left w:val="none" w:sz="0" w:space="0" w:color="auto"/>
        <w:bottom w:val="none" w:sz="0" w:space="0" w:color="auto"/>
        <w:right w:val="none" w:sz="0" w:space="0" w:color="auto"/>
      </w:divBdr>
    </w:div>
    <w:div w:id="360131301">
      <w:bodyDiv w:val="1"/>
      <w:marLeft w:val="0"/>
      <w:marRight w:val="0"/>
      <w:marTop w:val="0"/>
      <w:marBottom w:val="0"/>
      <w:divBdr>
        <w:top w:val="none" w:sz="0" w:space="0" w:color="auto"/>
        <w:left w:val="none" w:sz="0" w:space="0" w:color="auto"/>
        <w:bottom w:val="none" w:sz="0" w:space="0" w:color="auto"/>
        <w:right w:val="none" w:sz="0" w:space="0" w:color="auto"/>
      </w:divBdr>
    </w:div>
    <w:div w:id="377097478">
      <w:bodyDiv w:val="1"/>
      <w:marLeft w:val="0"/>
      <w:marRight w:val="0"/>
      <w:marTop w:val="0"/>
      <w:marBottom w:val="0"/>
      <w:divBdr>
        <w:top w:val="none" w:sz="0" w:space="0" w:color="auto"/>
        <w:left w:val="none" w:sz="0" w:space="0" w:color="auto"/>
        <w:bottom w:val="none" w:sz="0" w:space="0" w:color="auto"/>
        <w:right w:val="none" w:sz="0" w:space="0" w:color="auto"/>
      </w:divBdr>
    </w:div>
    <w:div w:id="413552417">
      <w:bodyDiv w:val="1"/>
      <w:marLeft w:val="0"/>
      <w:marRight w:val="0"/>
      <w:marTop w:val="0"/>
      <w:marBottom w:val="0"/>
      <w:divBdr>
        <w:top w:val="none" w:sz="0" w:space="0" w:color="auto"/>
        <w:left w:val="none" w:sz="0" w:space="0" w:color="auto"/>
        <w:bottom w:val="none" w:sz="0" w:space="0" w:color="auto"/>
        <w:right w:val="none" w:sz="0" w:space="0" w:color="auto"/>
      </w:divBdr>
    </w:div>
    <w:div w:id="529760099">
      <w:bodyDiv w:val="1"/>
      <w:marLeft w:val="0"/>
      <w:marRight w:val="0"/>
      <w:marTop w:val="0"/>
      <w:marBottom w:val="0"/>
      <w:divBdr>
        <w:top w:val="none" w:sz="0" w:space="0" w:color="auto"/>
        <w:left w:val="none" w:sz="0" w:space="0" w:color="auto"/>
        <w:bottom w:val="none" w:sz="0" w:space="0" w:color="auto"/>
        <w:right w:val="none" w:sz="0" w:space="0" w:color="auto"/>
      </w:divBdr>
    </w:div>
    <w:div w:id="673611172">
      <w:bodyDiv w:val="1"/>
      <w:marLeft w:val="0"/>
      <w:marRight w:val="0"/>
      <w:marTop w:val="0"/>
      <w:marBottom w:val="0"/>
      <w:divBdr>
        <w:top w:val="none" w:sz="0" w:space="0" w:color="auto"/>
        <w:left w:val="none" w:sz="0" w:space="0" w:color="auto"/>
        <w:bottom w:val="none" w:sz="0" w:space="0" w:color="auto"/>
        <w:right w:val="none" w:sz="0" w:space="0" w:color="auto"/>
      </w:divBdr>
    </w:div>
    <w:div w:id="747774537">
      <w:bodyDiv w:val="1"/>
      <w:marLeft w:val="0"/>
      <w:marRight w:val="0"/>
      <w:marTop w:val="0"/>
      <w:marBottom w:val="0"/>
      <w:divBdr>
        <w:top w:val="none" w:sz="0" w:space="0" w:color="auto"/>
        <w:left w:val="none" w:sz="0" w:space="0" w:color="auto"/>
        <w:bottom w:val="none" w:sz="0" w:space="0" w:color="auto"/>
        <w:right w:val="none" w:sz="0" w:space="0" w:color="auto"/>
      </w:divBdr>
    </w:div>
    <w:div w:id="754790537">
      <w:bodyDiv w:val="1"/>
      <w:marLeft w:val="0"/>
      <w:marRight w:val="0"/>
      <w:marTop w:val="0"/>
      <w:marBottom w:val="0"/>
      <w:divBdr>
        <w:top w:val="none" w:sz="0" w:space="0" w:color="auto"/>
        <w:left w:val="none" w:sz="0" w:space="0" w:color="auto"/>
        <w:bottom w:val="none" w:sz="0" w:space="0" w:color="auto"/>
        <w:right w:val="none" w:sz="0" w:space="0" w:color="auto"/>
      </w:divBdr>
    </w:div>
    <w:div w:id="1012995891">
      <w:bodyDiv w:val="1"/>
      <w:marLeft w:val="0"/>
      <w:marRight w:val="0"/>
      <w:marTop w:val="0"/>
      <w:marBottom w:val="0"/>
      <w:divBdr>
        <w:top w:val="none" w:sz="0" w:space="0" w:color="auto"/>
        <w:left w:val="none" w:sz="0" w:space="0" w:color="auto"/>
        <w:bottom w:val="none" w:sz="0" w:space="0" w:color="auto"/>
        <w:right w:val="none" w:sz="0" w:space="0" w:color="auto"/>
      </w:divBdr>
    </w:div>
    <w:div w:id="1065564812">
      <w:bodyDiv w:val="1"/>
      <w:marLeft w:val="0"/>
      <w:marRight w:val="0"/>
      <w:marTop w:val="0"/>
      <w:marBottom w:val="0"/>
      <w:divBdr>
        <w:top w:val="none" w:sz="0" w:space="0" w:color="auto"/>
        <w:left w:val="none" w:sz="0" w:space="0" w:color="auto"/>
        <w:bottom w:val="none" w:sz="0" w:space="0" w:color="auto"/>
        <w:right w:val="none" w:sz="0" w:space="0" w:color="auto"/>
      </w:divBdr>
    </w:div>
    <w:div w:id="1265115737">
      <w:bodyDiv w:val="1"/>
      <w:marLeft w:val="0"/>
      <w:marRight w:val="0"/>
      <w:marTop w:val="0"/>
      <w:marBottom w:val="0"/>
      <w:divBdr>
        <w:top w:val="none" w:sz="0" w:space="0" w:color="auto"/>
        <w:left w:val="none" w:sz="0" w:space="0" w:color="auto"/>
        <w:bottom w:val="none" w:sz="0" w:space="0" w:color="auto"/>
        <w:right w:val="none" w:sz="0" w:space="0" w:color="auto"/>
      </w:divBdr>
    </w:div>
    <w:div w:id="1269849740">
      <w:bodyDiv w:val="1"/>
      <w:marLeft w:val="0"/>
      <w:marRight w:val="0"/>
      <w:marTop w:val="0"/>
      <w:marBottom w:val="0"/>
      <w:divBdr>
        <w:top w:val="none" w:sz="0" w:space="0" w:color="auto"/>
        <w:left w:val="none" w:sz="0" w:space="0" w:color="auto"/>
        <w:bottom w:val="none" w:sz="0" w:space="0" w:color="auto"/>
        <w:right w:val="none" w:sz="0" w:space="0" w:color="auto"/>
      </w:divBdr>
    </w:div>
    <w:div w:id="1377388093">
      <w:bodyDiv w:val="1"/>
      <w:marLeft w:val="0"/>
      <w:marRight w:val="0"/>
      <w:marTop w:val="0"/>
      <w:marBottom w:val="0"/>
      <w:divBdr>
        <w:top w:val="none" w:sz="0" w:space="0" w:color="auto"/>
        <w:left w:val="none" w:sz="0" w:space="0" w:color="auto"/>
        <w:bottom w:val="none" w:sz="0" w:space="0" w:color="auto"/>
        <w:right w:val="none" w:sz="0" w:space="0" w:color="auto"/>
      </w:divBdr>
    </w:div>
    <w:div w:id="1394963549">
      <w:bodyDiv w:val="1"/>
      <w:marLeft w:val="0"/>
      <w:marRight w:val="0"/>
      <w:marTop w:val="0"/>
      <w:marBottom w:val="0"/>
      <w:divBdr>
        <w:top w:val="none" w:sz="0" w:space="0" w:color="auto"/>
        <w:left w:val="none" w:sz="0" w:space="0" w:color="auto"/>
        <w:bottom w:val="none" w:sz="0" w:space="0" w:color="auto"/>
        <w:right w:val="none" w:sz="0" w:space="0" w:color="auto"/>
      </w:divBdr>
    </w:div>
    <w:div w:id="1525096763">
      <w:bodyDiv w:val="1"/>
      <w:marLeft w:val="0"/>
      <w:marRight w:val="0"/>
      <w:marTop w:val="0"/>
      <w:marBottom w:val="0"/>
      <w:divBdr>
        <w:top w:val="none" w:sz="0" w:space="0" w:color="auto"/>
        <w:left w:val="none" w:sz="0" w:space="0" w:color="auto"/>
        <w:bottom w:val="none" w:sz="0" w:space="0" w:color="auto"/>
        <w:right w:val="none" w:sz="0" w:space="0" w:color="auto"/>
      </w:divBdr>
    </w:div>
    <w:div w:id="1717311675">
      <w:bodyDiv w:val="1"/>
      <w:marLeft w:val="0"/>
      <w:marRight w:val="0"/>
      <w:marTop w:val="0"/>
      <w:marBottom w:val="0"/>
      <w:divBdr>
        <w:top w:val="none" w:sz="0" w:space="0" w:color="auto"/>
        <w:left w:val="none" w:sz="0" w:space="0" w:color="auto"/>
        <w:bottom w:val="none" w:sz="0" w:space="0" w:color="auto"/>
        <w:right w:val="none" w:sz="0" w:space="0" w:color="auto"/>
      </w:divBdr>
    </w:div>
    <w:div w:id="1718627709">
      <w:bodyDiv w:val="1"/>
      <w:marLeft w:val="0"/>
      <w:marRight w:val="0"/>
      <w:marTop w:val="0"/>
      <w:marBottom w:val="0"/>
      <w:divBdr>
        <w:top w:val="none" w:sz="0" w:space="0" w:color="auto"/>
        <w:left w:val="none" w:sz="0" w:space="0" w:color="auto"/>
        <w:bottom w:val="none" w:sz="0" w:space="0" w:color="auto"/>
        <w:right w:val="none" w:sz="0" w:space="0" w:color="auto"/>
      </w:divBdr>
    </w:div>
    <w:div w:id="1735005353">
      <w:bodyDiv w:val="1"/>
      <w:marLeft w:val="0"/>
      <w:marRight w:val="0"/>
      <w:marTop w:val="0"/>
      <w:marBottom w:val="0"/>
      <w:divBdr>
        <w:top w:val="none" w:sz="0" w:space="0" w:color="auto"/>
        <w:left w:val="none" w:sz="0" w:space="0" w:color="auto"/>
        <w:bottom w:val="none" w:sz="0" w:space="0" w:color="auto"/>
        <w:right w:val="none" w:sz="0" w:space="0" w:color="auto"/>
      </w:divBdr>
    </w:div>
    <w:div w:id="1804614535">
      <w:bodyDiv w:val="1"/>
      <w:marLeft w:val="0"/>
      <w:marRight w:val="0"/>
      <w:marTop w:val="0"/>
      <w:marBottom w:val="0"/>
      <w:divBdr>
        <w:top w:val="none" w:sz="0" w:space="0" w:color="auto"/>
        <w:left w:val="none" w:sz="0" w:space="0" w:color="auto"/>
        <w:bottom w:val="none" w:sz="0" w:space="0" w:color="auto"/>
        <w:right w:val="none" w:sz="0" w:space="0" w:color="auto"/>
      </w:divBdr>
    </w:div>
    <w:div w:id="1935747850">
      <w:bodyDiv w:val="1"/>
      <w:marLeft w:val="0"/>
      <w:marRight w:val="0"/>
      <w:marTop w:val="0"/>
      <w:marBottom w:val="0"/>
      <w:divBdr>
        <w:top w:val="none" w:sz="0" w:space="0" w:color="auto"/>
        <w:left w:val="none" w:sz="0" w:space="0" w:color="auto"/>
        <w:bottom w:val="none" w:sz="0" w:space="0" w:color="auto"/>
        <w:right w:val="none" w:sz="0" w:space="0" w:color="auto"/>
      </w:divBdr>
    </w:div>
    <w:div w:id="1961574348">
      <w:bodyDiv w:val="1"/>
      <w:marLeft w:val="0"/>
      <w:marRight w:val="0"/>
      <w:marTop w:val="0"/>
      <w:marBottom w:val="0"/>
      <w:divBdr>
        <w:top w:val="none" w:sz="0" w:space="0" w:color="auto"/>
        <w:left w:val="none" w:sz="0" w:space="0" w:color="auto"/>
        <w:bottom w:val="none" w:sz="0" w:space="0" w:color="auto"/>
        <w:right w:val="none" w:sz="0" w:space="0" w:color="auto"/>
      </w:divBdr>
    </w:div>
    <w:div w:id="1969120703">
      <w:bodyDiv w:val="1"/>
      <w:marLeft w:val="0"/>
      <w:marRight w:val="0"/>
      <w:marTop w:val="0"/>
      <w:marBottom w:val="0"/>
      <w:divBdr>
        <w:top w:val="none" w:sz="0" w:space="0" w:color="auto"/>
        <w:left w:val="none" w:sz="0" w:space="0" w:color="auto"/>
        <w:bottom w:val="none" w:sz="0" w:space="0" w:color="auto"/>
        <w:right w:val="none" w:sz="0" w:space="0" w:color="auto"/>
      </w:divBdr>
    </w:div>
    <w:div w:id="1970896865">
      <w:bodyDiv w:val="1"/>
      <w:marLeft w:val="0"/>
      <w:marRight w:val="0"/>
      <w:marTop w:val="0"/>
      <w:marBottom w:val="0"/>
      <w:divBdr>
        <w:top w:val="none" w:sz="0" w:space="0" w:color="auto"/>
        <w:left w:val="none" w:sz="0" w:space="0" w:color="auto"/>
        <w:bottom w:val="none" w:sz="0" w:space="0" w:color="auto"/>
        <w:right w:val="none" w:sz="0" w:space="0" w:color="auto"/>
      </w:divBdr>
    </w:div>
    <w:div w:id="2002267292">
      <w:bodyDiv w:val="1"/>
      <w:marLeft w:val="0"/>
      <w:marRight w:val="0"/>
      <w:marTop w:val="0"/>
      <w:marBottom w:val="0"/>
      <w:divBdr>
        <w:top w:val="none" w:sz="0" w:space="0" w:color="auto"/>
        <w:left w:val="none" w:sz="0" w:space="0" w:color="auto"/>
        <w:bottom w:val="none" w:sz="0" w:space="0" w:color="auto"/>
        <w:right w:val="none" w:sz="0" w:space="0" w:color="auto"/>
      </w:divBdr>
    </w:div>
    <w:div w:id="2003242081">
      <w:bodyDiv w:val="1"/>
      <w:marLeft w:val="0"/>
      <w:marRight w:val="0"/>
      <w:marTop w:val="0"/>
      <w:marBottom w:val="0"/>
      <w:divBdr>
        <w:top w:val="none" w:sz="0" w:space="0" w:color="auto"/>
        <w:left w:val="none" w:sz="0" w:space="0" w:color="auto"/>
        <w:bottom w:val="none" w:sz="0" w:space="0" w:color="auto"/>
        <w:right w:val="none" w:sz="0" w:space="0" w:color="auto"/>
      </w:divBdr>
    </w:div>
    <w:div w:id="2060548371">
      <w:bodyDiv w:val="1"/>
      <w:marLeft w:val="0"/>
      <w:marRight w:val="0"/>
      <w:marTop w:val="0"/>
      <w:marBottom w:val="0"/>
      <w:divBdr>
        <w:top w:val="none" w:sz="0" w:space="0" w:color="auto"/>
        <w:left w:val="none" w:sz="0" w:space="0" w:color="auto"/>
        <w:bottom w:val="none" w:sz="0" w:space="0" w:color="auto"/>
        <w:right w:val="none" w:sz="0" w:space="0" w:color="auto"/>
      </w:divBdr>
    </w:div>
    <w:div w:id="2075396921">
      <w:bodyDiv w:val="1"/>
      <w:marLeft w:val="0"/>
      <w:marRight w:val="0"/>
      <w:marTop w:val="0"/>
      <w:marBottom w:val="0"/>
      <w:divBdr>
        <w:top w:val="none" w:sz="0" w:space="0" w:color="auto"/>
        <w:left w:val="none" w:sz="0" w:space="0" w:color="auto"/>
        <w:bottom w:val="none" w:sz="0" w:space="0" w:color="auto"/>
        <w:right w:val="none" w:sz="0" w:space="0" w:color="auto"/>
      </w:divBdr>
    </w:div>
    <w:div w:id="2081517970">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7633669">
      <w:bodyDiv w:val="1"/>
      <w:marLeft w:val="0"/>
      <w:marRight w:val="0"/>
      <w:marTop w:val="0"/>
      <w:marBottom w:val="0"/>
      <w:divBdr>
        <w:top w:val="none" w:sz="0" w:space="0" w:color="auto"/>
        <w:left w:val="none" w:sz="0" w:space="0" w:color="auto"/>
        <w:bottom w:val="none" w:sz="0" w:space="0" w:color="auto"/>
        <w:right w:val="none" w:sz="0" w:space="0" w:color="auto"/>
      </w:divBdr>
    </w:div>
    <w:div w:id="2105608804">
      <w:bodyDiv w:val="1"/>
      <w:marLeft w:val="0"/>
      <w:marRight w:val="0"/>
      <w:marTop w:val="0"/>
      <w:marBottom w:val="0"/>
      <w:divBdr>
        <w:top w:val="none" w:sz="0" w:space="0" w:color="auto"/>
        <w:left w:val="none" w:sz="0" w:space="0" w:color="auto"/>
        <w:bottom w:val="none" w:sz="0" w:space="0" w:color="auto"/>
        <w:right w:val="none" w:sz="0" w:space="0" w:color="auto"/>
      </w:divBdr>
    </w:div>
    <w:div w:id="21254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78D8830D464DFA875CB6B47FF82BD5"/>
        <w:category>
          <w:name w:val="General"/>
          <w:gallery w:val="placeholder"/>
        </w:category>
        <w:types>
          <w:type w:val="bbPlcHdr"/>
        </w:types>
        <w:behaviors>
          <w:behavior w:val="content"/>
        </w:behaviors>
        <w:guid w:val="{3AC2F5AE-8FB1-46DA-9389-3B16AE858D81}"/>
      </w:docPartPr>
      <w:docPartBody>
        <w:p w:rsidR="004431FD" w:rsidRDefault="00AB5577" w:rsidP="00AB5577">
          <w:pPr>
            <w:pStyle w:val="6378D8830D464DFA875CB6B47FF82BD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77"/>
    <w:rsid w:val="004431FD"/>
    <w:rsid w:val="00784E9F"/>
    <w:rsid w:val="00AB5577"/>
    <w:rsid w:val="00D6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78D8830D464DFA875CB6B47FF82BD5">
    <w:name w:val="6378D8830D464DFA875CB6B47FF82BD5"/>
    <w:rsid w:val="00AB5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Computing</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dc:title>
  <dc:subject/>
  <dc:creator>Paula Briggs</dc:creator>
  <cp:keywords/>
  <dc:description/>
  <cp:lastModifiedBy>Heather Rogerson</cp:lastModifiedBy>
  <cp:revision>6</cp:revision>
  <dcterms:created xsi:type="dcterms:W3CDTF">2024-09-10T15:42:00Z</dcterms:created>
  <dcterms:modified xsi:type="dcterms:W3CDTF">2024-09-11T12:56:00Z</dcterms:modified>
</cp:coreProperties>
</file>